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E82E" w14:textId="54FF1F09" w:rsidR="006652CA" w:rsidRPr="006652CA" w:rsidRDefault="006652CA" w:rsidP="006652CA">
      <w:pPr>
        <w:shd w:val="clear" w:color="auto" w:fill="948A54" w:themeFill="background2" w:themeFillShade="80"/>
        <w:rPr>
          <w:rFonts w:ascii="Gill Sans MT" w:hAnsi="Gill Sans MT"/>
          <w:b/>
          <w:bCs/>
          <w:i/>
          <w:iCs/>
          <w:color w:val="FFFFFF" w:themeColor="background1"/>
          <w:sz w:val="28"/>
          <w:szCs w:val="28"/>
          <w:lang w:val="en-GB"/>
        </w:rPr>
      </w:pPr>
      <w:bookmarkStart w:id="0" w:name="_Hlk181001867"/>
      <w:r w:rsidRPr="006652CA">
        <w:rPr>
          <w:rFonts w:ascii="Gill Sans MT" w:hAnsi="Gill Sans MT"/>
          <w:b/>
          <w:bCs/>
          <w:i/>
          <w:iCs/>
          <w:color w:val="FFFFFF" w:themeColor="background1"/>
          <w:sz w:val="28"/>
          <w:szCs w:val="28"/>
          <w:lang w:val="en-GB"/>
        </w:rPr>
        <w:t>Strategic Plan of the Union of European Federalists (UEF)</w:t>
      </w:r>
      <w:r>
        <w:rPr>
          <w:rFonts w:ascii="Gill Sans MT" w:hAnsi="Gill Sans MT"/>
          <w:b/>
          <w:bCs/>
          <w:i/>
          <w:iCs/>
          <w:color w:val="FFFFFF" w:themeColor="background1"/>
          <w:sz w:val="28"/>
          <w:szCs w:val="28"/>
          <w:lang w:val="en-GB"/>
        </w:rPr>
        <w:t xml:space="preserve"> -</w:t>
      </w:r>
      <w:r w:rsidRPr="006652CA">
        <w:rPr>
          <w:rFonts w:ascii="Gill Sans MT" w:hAnsi="Gill Sans MT"/>
          <w:b/>
          <w:bCs/>
          <w:i/>
          <w:iCs/>
          <w:color w:val="FFFFFF" w:themeColor="background1"/>
          <w:sz w:val="28"/>
          <w:szCs w:val="28"/>
          <w:lang w:val="en-GB"/>
        </w:rPr>
        <w:t>2026–2030</w:t>
      </w:r>
    </w:p>
    <w:p w14:paraId="682865E6" w14:textId="11C44D28" w:rsidR="006652CA" w:rsidRPr="006652CA" w:rsidRDefault="006652CA" w:rsidP="006652CA">
      <w:pPr>
        <w:shd w:val="clear" w:color="auto" w:fill="948A54" w:themeFill="background2" w:themeFillShade="80"/>
        <w:rPr>
          <w:rFonts w:ascii="Gill Sans MT" w:hAnsi="Gill Sans MT"/>
          <w:color w:val="FFFFFF" w:themeColor="background1"/>
          <w:sz w:val="40"/>
          <w:szCs w:val="40"/>
          <w:lang w:val="en-GB"/>
        </w:rPr>
      </w:pPr>
      <w:r w:rsidRPr="006536CC">
        <w:rPr>
          <w:rFonts w:ascii="Gill Sans MT" w:hAnsi="Gill Sans MT"/>
          <w:color w:val="FFFFFF" w:themeColor="background1"/>
        </w:rPr>
        <w:t xml:space="preserve">proposed on </w:t>
      </w:r>
      <w:r>
        <w:rPr>
          <w:rFonts w:ascii="Gill Sans MT" w:hAnsi="Gill Sans MT"/>
          <w:color w:val="FFFFFF" w:themeColor="background1"/>
        </w:rPr>
        <w:t>4</w:t>
      </w:r>
      <w:r w:rsidRPr="006536CC">
        <w:rPr>
          <w:rFonts w:ascii="Gill Sans MT" w:hAnsi="Gill Sans MT"/>
          <w:color w:val="FFFFFF" w:themeColor="background1"/>
        </w:rPr>
        <w:t xml:space="preserve"> </w:t>
      </w:r>
      <w:r>
        <w:rPr>
          <w:rFonts w:ascii="Gill Sans MT" w:hAnsi="Gill Sans MT"/>
          <w:color w:val="FFFFFF" w:themeColor="background1"/>
        </w:rPr>
        <w:t xml:space="preserve">March </w:t>
      </w:r>
      <w:r w:rsidRPr="006536CC">
        <w:rPr>
          <w:rFonts w:ascii="Gill Sans MT" w:hAnsi="Gill Sans MT"/>
          <w:color w:val="FFFFFF" w:themeColor="background1"/>
        </w:rPr>
        <w:t xml:space="preserve">2026 by </w:t>
      </w:r>
      <w:bookmarkEnd w:id="0"/>
      <w:r>
        <w:rPr>
          <w:rFonts w:ascii="Gill Sans MT" w:hAnsi="Gill Sans MT"/>
          <w:b/>
          <w:bCs/>
          <w:color w:val="FFFFFF" w:themeColor="background1"/>
          <w:lang w:val="en-GB"/>
        </w:rPr>
        <w:t>the Executive Bureau of the UEF</w:t>
      </w:r>
    </w:p>
    <w:sdt>
      <w:sdtPr>
        <w:rPr>
          <w:rFonts w:ascii="Gill Sans MT" w:eastAsiaTheme="minorEastAsia" w:hAnsi="Gill Sans MT" w:cstheme="minorBidi"/>
          <w:b w:val="0"/>
          <w:bCs w:val="0"/>
          <w:color w:val="auto"/>
          <w:sz w:val="22"/>
          <w:szCs w:val="22"/>
          <w:lang w:val="fr-FR"/>
        </w:rPr>
        <w:id w:val="406191476"/>
        <w:docPartObj>
          <w:docPartGallery w:val="Table of Contents"/>
          <w:docPartUnique/>
        </w:docPartObj>
      </w:sdtPr>
      <w:sdtEndPr>
        <w:rPr>
          <w:lang w:val="en-US"/>
        </w:rPr>
      </w:sdtEndPr>
      <w:sdtContent>
        <w:p w14:paraId="7EF066A1" w14:textId="2F8FE0A4" w:rsidR="001F5B38" w:rsidRPr="006652CA" w:rsidRDefault="001F5B38" w:rsidP="006652CA">
          <w:pPr>
            <w:pStyle w:val="Titolosommario"/>
            <w:spacing w:line="240" w:lineRule="auto"/>
            <w:rPr>
              <w:rFonts w:ascii="Gill Sans MT" w:hAnsi="Gill Sans MT"/>
              <w:color w:val="auto"/>
            </w:rPr>
          </w:pPr>
          <w:r w:rsidRPr="006652CA">
            <w:rPr>
              <w:rFonts w:ascii="Gill Sans MT" w:hAnsi="Gill Sans MT"/>
              <w:color w:val="auto"/>
              <w:lang w:val="fr-FR"/>
            </w:rPr>
            <w:t>Table of contents</w:t>
          </w:r>
        </w:p>
        <w:p w14:paraId="03BB71DC" w14:textId="0725E136" w:rsidR="00E47A78" w:rsidRPr="006652CA" w:rsidRDefault="001F5B38" w:rsidP="006652CA">
          <w:pPr>
            <w:pStyle w:val="Sommario1"/>
            <w:tabs>
              <w:tab w:val="right" w:leader="dot" w:pos="8630"/>
            </w:tabs>
            <w:spacing w:line="240" w:lineRule="auto"/>
            <w:rPr>
              <w:rFonts w:ascii="Gill Sans MT" w:hAnsi="Gill Sans MT"/>
              <w:noProof/>
              <w:lang w:val="fr-FR" w:eastAsia="fr-FR"/>
            </w:rPr>
          </w:pPr>
          <w:r w:rsidRPr="006652CA">
            <w:rPr>
              <w:rFonts w:ascii="Gill Sans MT" w:hAnsi="Gill Sans MT"/>
            </w:rPr>
            <w:fldChar w:fldCharType="begin"/>
          </w:r>
          <w:r w:rsidRPr="006652CA">
            <w:rPr>
              <w:rFonts w:ascii="Gill Sans MT" w:hAnsi="Gill Sans MT"/>
            </w:rPr>
            <w:instrText xml:space="preserve"> TOC \o "1-3" \h \z \u </w:instrText>
          </w:r>
          <w:r w:rsidRPr="006652CA">
            <w:rPr>
              <w:rFonts w:ascii="Gill Sans MT" w:hAnsi="Gill Sans MT"/>
            </w:rPr>
            <w:fldChar w:fldCharType="separate"/>
          </w:r>
          <w:hyperlink w:anchor="_Toc223351952" w:history="1">
            <w:r w:rsidR="00E47A78" w:rsidRPr="006652CA">
              <w:rPr>
                <w:rStyle w:val="Collegamentoipertestuale"/>
                <w:rFonts w:ascii="Gill Sans MT" w:hAnsi="Gill Sans MT" w:cstheme="majorHAnsi"/>
                <w:noProof/>
                <w:color w:val="auto"/>
              </w:rPr>
              <w:t>Foreword and vision</w:t>
            </w:r>
            <w:r w:rsidR="00E47A78" w:rsidRPr="006652CA">
              <w:rPr>
                <w:rFonts w:ascii="Gill Sans MT" w:hAnsi="Gill Sans MT"/>
                <w:noProof/>
                <w:webHidden/>
              </w:rPr>
              <w:tab/>
            </w:r>
            <w:r w:rsidR="00E47A78" w:rsidRPr="006652CA">
              <w:rPr>
                <w:rFonts w:ascii="Gill Sans MT" w:hAnsi="Gill Sans MT"/>
                <w:noProof/>
                <w:webHidden/>
              </w:rPr>
              <w:fldChar w:fldCharType="begin"/>
            </w:r>
            <w:r w:rsidR="00E47A78" w:rsidRPr="006652CA">
              <w:rPr>
                <w:rFonts w:ascii="Gill Sans MT" w:hAnsi="Gill Sans MT"/>
                <w:noProof/>
                <w:webHidden/>
              </w:rPr>
              <w:instrText xml:space="preserve"> PAGEREF _Toc223351952 \h </w:instrText>
            </w:r>
            <w:r w:rsidR="00E47A78" w:rsidRPr="006652CA">
              <w:rPr>
                <w:rFonts w:ascii="Gill Sans MT" w:hAnsi="Gill Sans MT"/>
                <w:noProof/>
                <w:webHidden/>
              </w:rPr>
            </w:r>
            <w:r w:rsidR="00E47A78" w:rsidRPr="006652CA">
              <w:rPr>
                <w:rFonts w:ascii="Gill Sans MT" w:hAnsi="Gill Sans MT"/>
                <w:noProof/>
                <w:webHidden/>
              </w:rPr>
              <w:fldChar w:fldCharType="separate"/>
            </w:r>
            <w:r w:rsidR="00E47A78" w:rsidRPr="006652CA">
              <w:rPr>
                <w:rFonts w:ascii="Gill Sans MT" w:hAnsi="Gill Sans MT"/>
                <w:noProof/>
                <w:webHidden/>
              </w:rPr>
              <w:t>2</w:t>
            </w:r>
            <w:r w:rsidR="00E47A78" w:rsidRPr="006652CA">
              <w:rPr>
                <w:rFonts w:ascii="Gill Sans MT" w:hAnsi="Gill Sans MT"/>
                <w:noProof/>
                <w:webHidden/>
              </w:rPr>
              <w:fldChar w:fldCharType="end"/>
            </w:r>
          </w:hyperlink>
        </w:p>
        <w:p w14:paraId="490BBE64" w14:textId="4CEE7110"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53" w:history="1">
            <w:r w:rsidRPr="006652CA">
              <w:rPr>
                <w:rStyle w:val="Collegamentoipertestuale"/>
                <w:rFonts w:ascii="Gill Sans MT" w:hAnsi="Gill Sans MT" w:cstheme="majorHAnsi"/>
                <w:noProof/>
                <w:color w:val="auto"/>
              </w:rPr>
              <w:t>1.</w:t>
            </w:r>
            <w:r w:rsidRPr="006652CA">
              <w:rPr>
                <w:rFonts w:ascii="Gill Sans MT" w:hAnsi="Gill Sans MT"/>
                <w:noProof/>
                <w:lang w:val="fr-FR" w:eastAsia="fr-FR"/>
              </w:rPr>
              <w:tab/>
            </w:r>
            <w:r w:rsidRPr="006652CA">
              <w:rPr>
                <w:rStyle w:val="Collegamentoipertestuale"/>
                <w:rFonts w:ascii="Gill Sans MT" w:hAnsi="Gill Sans MT" w:cstheme="majorHAnsi"/>
                <w:noProof/>
                <w:color w:val="auto"/>
              </w:rPr>
              <w:t>What is Strategic Planning and Why It Matters for UEF in 2026</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_Toc223351953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3</w:t>
            </w:r>
            <w:r w:rsidRPr="006652CA">
              <w:rPr>
                <w:rFonts w:ascii="Gill Sans MT" w:hAnsi="Gill Sans MT"/>
                <w:noProof/>
                <w:webHidden/>
              </w:rPr>
              <w:fldChar w:fldCharType="end"/>
            </w:r>
          </w:hyperlink>
        </w:p>
        <w:p w14:paraId="6293E861" w14:textId="553C07AE"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54" w:history="1">
            <w:r w:rsidRPr="006652CA">
              <w:rPr>
                <w:rStyle w:val="Collegamentoipertestuale"/>
                <w:rFonts w:ascii="Gill Sans MT" w:hAnsi="Gill Sans MT" w:cstheme="majorHAnsi"/>
                <w:noProof/>
                <w:color w:val="auto"/>
              </w:rPr>
              <w:t>2.</w:t>
            </w:r>
            <w:r w:rsidRPr="006652CA">
              <w:rPr>
                <w:rFonts w:ascii="Gill Sans MT" w:hAnsi="Gill Sans MT"/>
                <w:noProof/>
                <w:lang w:val="fr-FR" w:eastAsia="fr-FR"/>
              </w:rPr>
              <w:tab/>
            </w:r>
            <w:r w:rsidRPr="006652CA">
              <w:rPr>
                <w:rStyle w:val="Collegamentoipertestuale"/>
                <w:rFonts w:ascii="Gill Sans MT" w:hAnsi="Gill Sans MT" w:cstheme="majorHAnsi"/>
                <w:noProof/>
                <w:color w:val="auto"/>
              </w:rPr>
              <w:t>Historical Origins and Continued Relevance of UEF</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_Toc223351954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4</w:t>
            </w:r>
            <w:r w:rsidRPr="006652CA">
              <w:rPr>
                <w:rFonts w:ascii="Gill Sans MT" w:hAnsi="Gill Sans MT"/>
                <w:noProof/>
                <w:webHidden/>
              </w:rPr>
              <w:fldChar w:fldCharType="end"/>
            </w:r>
          </w:hyperlink>
        </w:p>
        <w:p w14:paraId="5F46BA36" w14:textId="25F1240F"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55" w:history="1">
            <w:r w:rsidRPr="006652CA">
              <w:rPr>
                <w:rStyle w:val="Collegamentoipertestuale"/>
                <w:rFonts w:ascii="Gill Sans MT" w:hAnsi="Gill Sans MT" w:cstheme="majorHAnsi"/>
                <w:noProof/>
                <w:color w:val="auto"/>
              </w:rPr>
              <w:t>3.</w:t>
            </w:r>
            <w:r w:rsidRPr="006652CA">
              <w:rPr>
                <w:rFonts w:ascii="Gill Sans MT" w:hAnsi="Gill Sans MT"/>
                <w:noProof/>
                <w:lang w:val="fr-FR" w:eastAsia="fr-FR"/>
              </w:rPr>
              <w:tab/>
            </w:r>
            <w:r w:rsidRPr="006652CA">
              <w:rPr>
                <w:rStyle w:val="Collegamentoipertestuale"/>
                <w:rFonts w:ascii="Gill Sans MT" w:hAnsi="Gill Sans MT" w:cstheme="majorHAnsi"/>
                <w:noProof/>
                <w:color w:val="auto"/>
              </w:rPr>
              <w:t>Foundational Objectives: Achieved and Unachieved</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_Toc223351955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5</w:t>
            </w:r>
            <w:r w:rsidRPr="006652CA">
              <w:rPr>
                <w:rFonts w:ascii="Gill Sans MT" w:hAnsi="Gill Sans MT"/>
                <w:noProof/>
                <w:webHidden/>
              </w:rPr>
              <w:fldChar w:fldCharType="end"/>
            </w:r>
          </w:hyperlink>
        </w:p>
        <w:p w14:paraId="376295D1" w14:textId="20CAF832" w:rsidR="00E47A78" w:rsidRPr="006652CA" w:rsidRDefault="00E47A78" w:rsidP="006652CA">
          <w:pPr>
            <w:pStyle w:val="Sommario3"/>
            <w:tabs>
              <w:tab w:val="left" w:pos="1100"/>
              <w:tab w:val="right" w:leader="dot" w:pos="8630"/>
            </w:tabs>
            <w:spacing w:line="240" w:lineRule="auto"/>
            <w:rPr>
              <w:rFonts w:ascii="Gill Sans MT" w:hAnsi="Gill Sans MT"/>
              <w:noProof/>
              <w:lang w:val="fr-FR" w:eastAsia="fr-FR"/>
            </w:rPr>
          </w:pPr>
          <w:hyperlink w:anchor="_Toc223351956" w:history="1">
            <w:r w:rsidRPr="006652CA">
              <w:rPr>
                <w:rStyle w:val="Collegamentoipertestuale"/>
                <w:rFonts w:ascii="Gill Sans MT" w:hAnsi="Gill Sans MT"/>
                <w:noProof/>
                <w:color w:val="auto"/>
              </w:rPr>
              <w:t>3.1.</w:t>
            </w:r>
            <w:r w:rsidRPr="006652CA">
              <w:rPr>
                <w:rFonts w:ascii="Gill Sans MT" w:hAnsi="Gill Sans MT"/>
                <w:noProof/>
                <w:lang w:val="fr-FR" w:eastAsia="fr-FR"/>
              </w:rPr>
              <w:tab/>
            </w:r>
            <w:r w:rsidRPr="006652CA">
              <w:rPr>
                <w:rStyle w:val="Collegamentoipertestuale"/>
                <w:rFonts w:ascii="Gill Sans MT" w:hAnsi="Gill Sans MT"/>
                <w:noProof/>
                <w:color w:val="auto"/>
              </w:rPr>
              <w:t>The 12 points Hertenstein Programme (1946)</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_Toc223351956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5</w:t>
            </w:r>
            <w:r w:rsidRPr="006652CA">
              <w:rPr>
                <w:rFonts w:ascii="Gill Sans MT" w:hAnsi="Gill Sans MT"/>
                <w:noProof/>
                <w:webHidden/>
              </w:rPr>
              <w:fldChar w:fldCharType="end"/>
            </w:r>
          </w:hyperlink>
        </w:p>
        <w:p w14:paraId="5C1A317D" w14:textId="6E19B35D" w:rsidR="00E47A78" w:rsidRPr="006652CA" w:rsidRDefault="00E47A78" w:rsidP="006652CA">
          <w:pPr>
            <w:pStyle w:val="Sommario3"/>
            <w:tabs>
              <w:tab w:val="left" w:pos="1100"/>
              <w:tab w:val="right" w:leader="dot" w:pos="8630"/>
            </w:tabs>
            <w:spacing w:line="240" w:lineRule="auto"/>
            <w:rPr>
              <w:rFonts w:ascii="Gill Sans MT" w:hAnsi="Gill Sans MT"/>
              <w:noProof/>
              <w:lang w:val="fr-FR" w:eastAsia="fr-FR"/>
            </w:rPr>
          </w:pPr>
          <w:hyperlink w:anchor="_Toc223351957" w:history="1">
            <w:r w:rsidRPr="006652CA">
              <w:rPr>
                <w:rStyle w:val="Collegamentoipertestuale"/>
                <w:rFonts w:ascii="Gill Sans MT" w:hAnsi="Gill Sans MT"/>
                <w:noProof/>
                <w:color w:val="auto"/>
              </w:rPr>
              <w:t>3.2.</w:t>
            </w:r>
            <w:r w:rsidRPr="006652CA">
              <w:rPr>
                <w:rFonts w:ascii="Gill Sans MT" w:hAnsi="Gill Sans MT"/>
                <w:noProof/>
                <w:lang w:val="fr-FR" w:eastAsia="fr-FR"/>
              </w:rPr>
              <w:tab/>
            </w:r>
            <w:r w:rsidRPr="006652CA">
              <w:rPr>
                <w:rStyle w:val="Collegamentoipertestuale"/>
                <w:rFonts w:ascii="Gill Sans MT" w:hAnsi="Gill Sans MT"/>
                <w:noProof/>
                <w:color w:val="auto"/>
              </w:rPr>
              <w:t>The Montreux Congress Declaration for World Federalism (1947)</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_Toc223351957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6</w:t>
            </w:r>
            <w:r w:rsidRPr="006652CA">
              <w:rPr>
                <w:rFonts w:ascii="Gill Sans MT" w:hAnsi="Gill Sans MT"/>
                <w:noProof/>
                <w:webHidden/>
              </w:rPr>
              <w:fldChar w:fldCharType="end"/>
            </w:r>
          </w:hyperlink>
        </w:p>
        <w:p w14:paraId="73E97BF2" w14:textId="418578D0" w:rsidR="00E47A78" w:rsidRPr="006652CA" w:rsidRDefault="00E47A78" w:rsidP="006652CA">
          <w:pPr>
            <w:pStyle w:val="Sommario3"/>
            <w:tabs>
              <w:tab w:val="left" w:pos="1100"/>
              <w:tab w:val="right" w:leader="dot" w:pos="8630"/>
            </w:tabs>
            <w:spacing w:line="240" w:lineRule="auto"/>
            <w:rPr>
              <w:rFonts w:ascii="Gill Sans MT" w:hAnsi="Gill Sans MT"/>
              <w:noProof/>
              <w:lang w:val="fr-FR" w:eastAsia="fr-FR"/>
            </w:rPr>
          </w:pPr>
          <w:hyperlink w:anchor="_Toc223351958" w:history="1">
            <w:r w:rsidRPr="006652CA">
              <w:rPr>
                <w:rStyle w:val="Collegamentoipertestuale"/>
                <w:rFonts w:ascii="Gill Sans MT" w:hAnsi="Gill Sans MT"/>
                <w:noProof/>
                <w:color w:val="auto"/>
              </w:rPr>
              <w:t>3.3.</w:t>
            </w:r>
            <w:r w:rsidRPr="006652CA">
              <w:rPr>
                <w:rFonts w:ascii="Gill Sans MT" w:hAnsi="Gill Sans MT"/>
                <w:noProof/>
                <w:lang w:val="fr-FR" w:eastAsia="fr-FR"/>
              </w:rPr>
              <w:tab/>
            </w:r>
            <w:r w:rsidRPr="006652CA">
              <w:rPr>
                <w:rStyle w:val="Collegamentoipertestuale"/>
                <w:rFonts w:ascii="Gill Sans MT" w:hAnsi="Gill Sans MT"/>
                <w:noProof/>
                <w:color w:val="auto"/>
              </w:rPr>
              <w:t>Article 3 of the UEF Statutes (2024)</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_Toc223351958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6</w:t>
            </w:r>
            <w:r w:rsidRPr="006652CA">
              <w:rPr>
                <w:rFonts w:ascii="Gill Sans MT" w:hAnsi="Gill Sans MT"/>
                <w:noProof/>
                <w:webHidden/>
              </w:rPr>
              <w:fldChar w:fldCharType="end"/>
            </w:r>
          </w:hyperlink>
        </w:p>
        <w:p w14:paraId="5F44F690" w14:textId="7BB4CA24"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59" w:history="1">
            <w:r w:rsidRPr="006652CA">
              <w:rPr>
                <w:rStyle w:val="Collegamentoipertestuale"/>
                <w:rFonts w:ascii="Gill Sans MT" w:hAnsi="Gill Sans MT" w:cstheme="majorHAnsi"/>
                <w:noProof/>
                <w:color w:val="auto"/>
              </w:rPr>
              <w:t>4.</w:t>
            </w:r>
            <w:r w:rsidRPr="006652CA">
              <w:rPr>
                <w:rFonts w:ascii="Gill Sans MT" w:hAnsi="Gill Sans MT"/>
                <w:noProof/>
                <w:lang w:val="fr-FR" w:eastAsia="fr-FR"/>
              </w:rPr>
              <w:tab/>
            </w:r>
            <w:r w:rsidRPr="006652CA">
              <w:rPr>
                <w:rStyle w:val="Collegamentoipertestuale"/>
                <w:rFonts w:ascii="Gill Sans MT" w:hAnsi="Gill Sans MT" w:cstheme="majorHAnsi"/>
                <w:noProof/>
                <w:color w:val="auto"/>
              </w:rPr>
              <w:t>Strategic Objectives for 2026–2030</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_Toc223351959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7</w:t>
            </w:r>
            <w:r w:rsidRPr="006652CA">
              <w:rPr>
                <w:rFonts w:ascii="Gill Sans MT" w:hAnsi="Gill Sans MT"/>
                <w:noProof/>
                <w:webHidden/>
              </w:rPr>
              <w:fldChar w:fldCharType="end"/>
            </w:r>
          </w:hyperlink>
        </w:p>
        <w:p w14:paraId="73B3D1B2" w14:textId="6A6EEAB6" w:rsidR="00E47A78" w:rsidRPr="006652CA" w:rsidRDefault="00E47A78" w:rsidP="006652CA">
          <w:pPr>
            <w:pStyle w:val="Sommario1"/>
            <w:tabs>
              <w:tab w:val="right" w:leader="dot" w:pos="8630"/>
            </w:tabs>
            <w:spacing w:line="240" w:lineRule="auto"/>
            <w:rPr>
              <w:rFonts w:ascii="Gill Sans MT" w:hAnsi="Gill Sans MT"/>
              <w:noProof/>
              <w:lang w:val="fr-FR" w:eastAsia="fr-FR"/>
            </w:rPr>
          </w:pPr>
          <w:hyperlink w:anchor="_Toc223351960" w:history="1">
            <w:r w:rsidRPr="006652CA">
              <w:rPr>
                <w:rStyle w:val="Collegamentoipertestuale"/>
                <w:rFonts w:ascii="Gill Sans MT" w:hAnsi="Gill Sans MT" w:cstheme="majorHAnsi"/>
                <w:noProof/>
                <w:color w:val="auto"/>
              </w:rPr>
              <w:t>Political Strategies to Achieve our Federal Objectives</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_Toc223351960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7</w:t>
            </w:r>
            <w:r w:rsidRPr="006652CA">
              <w:rPr>
                <w:rFonts w:ascii="Gill Sans MT" w:hAnsi="Gill Sans MT"/>
                <w:noProof/>
                <w:webHidden/>
              </w:rPr>
              <w:fldChar w:fldCharType="end"/>
            </w:r>
          </w:hyperlink>
        </w:p>
        <w:p w14:paraId="54807C45" w14:textId="55FB52B2"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1" w:history="1">
            <w:r w:rsidRPr="006652CA">
              <w:rPr>
                <w:rStyle w:val="Collegamentoipertestuale"/>
                <w:rFonts w:ascii="Gill Sans MT" w:hAnsi="Gill Sans MT"/>
                <w:noProof/>
                <w:color w:val="auto"/>
              </w:rPr>
              <w:t>1.</w:t>
            </w:r>
            <w:r w:rsidRPr="006652CA">
              <w:rPr>
                <w:rFonts w:ascii="Gill Sans MT" w:hAnsi="Gill Sans MT"/>
                <w:noProof/>
                <w:lang w:val="fr-FR" w:eastAsia="fr-FR"/>
              </w:rPr>
              <w:tab/>
            </w:r>
            <w:r w:rsidRPr="006652CA">
              <w:rPr>
                <w:rStyle w:val="Collegamentoipertestuale"/>
                <w:rFonts w:ascii="Gill Sans MT" w:hAnsi="Gill Sans MT"/>
                <w:noProof/>
                <w:color w:val="auto"/>
              </w:rPr>
              <w:t>Enhancing European Parliamentary democracy</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_Toc223351961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7</w:t>
            </w:r>
            <w:r w:rsidRPr="006652CA">
              <w:rPr>
                <w:rFonts w:ascii="Gill Sans MT" w:hAnsi="Gill Sans MT"/>
                <w:noProof/>
                <w:webHidden/>
              </w:rPr>
              <w:fldChar w:fldCharType="end"/>
            </w:r>
          </w:hyperlink>
        </w:p>
        <w:p w14:paraId="602C3E67" w14:textId="1FC8E3CA"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2" w:history="1">
            <w:r w:rsidRPr="006652CA">
              <w:rPr>
                <w:rStyle w:val="Collegamentoipertestuale"/>
                <w:rFonts w:ascii="Gill Sans MT" w:hAnsi="Gill Sans MT"/>
                <w:noProof/>
                <w:color w:val="auto"/>
              </w:rPr>
              <w:t>2.</w:t>
            </w:r>
            <w:r w:rsidRPr="006652CA">
              <w:rPr>
                <w:rFonts w:ascii="Gill Sans MT" w:hAnsi="Gill Sans MT"/>
                <w:noProof/>
                <w:lang w:val="fr-FR" w:eastAsia="fr-FR"/>
              </w:rPr>
              <w:tab/>
            </w:r>
            <w:r w:rsidRPr="006652CA">
              <w:rPr>
                <w:rStyle w:val="Collegamentoipertestuale"/>
                <w:rFonts w:ascii="Gill Sans MT" w:hAnsi="Gill Sans MT"/>
                <w:noProof/>
                <w:color w:val="auto"/>
              </w:rPr>
              <w:t>Advancing a Common European Defense and Budget</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_Toc223351962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8</w:t>
            </w:r>
            <w:r w:rsidRPr="006652CA">
              <w:rPr>
                <w:rFonts w:ascii="Gill Sans MT" w:hAnsi="Gill Sans MT"/>
                <w:noProof/>
                <w:webHidden/>
              </w:rPr>
              <w:fldChar w:fldCharType="end"/>
            </w:r>
          </w:hyperlink>
        </w:p>
        <w:p w14:paraId="1C62DF5E" w14:textId="2FFD0274"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3" w:history="1">
            <w:r w:rsidRPr="006652CA">
              <w:rPr>
                <w:rStyle w:val="Collegamentoipertestuale"/>
                <w:rFonts w:ascii="Gill Sans MT" w:hAnsi="Gill Sans MT"/>
                <w:noProof/>
                <w:color w:val="auto"/>
              </w:rPr>
              <w:t>3.</w:t>
            </w:r>
            <w:r w:rsidRPr="006652CA">
              <w:rPr>
                <w:rFonts w:ascii="Gill Sans MT" w:hAnsi="Gill Sans MT"/>
                <w:noProof/>
                <w:lang w:val="fr-FR" w:eastAsia="fr-FR"/>
              </w:rPr>
              <w:tab/>
            </w:r>
            <w:r w:rsidRPr="006652CA">
              <w:rPr>
                <w:rStyle w:val="Collegamentoipertestuale"/>
                <w:rFonts w:ascii="Gill Sans MT" w:hAnsi="Gill Sans MT"/>
                <w:noProof/>
                <w:color w:val="auto"/>
              </w:rPr>
              <w:t>Pursuing Treaty Reform</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_Toc223351963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8</w:t>
            </w:r>
            <w:r w:rsidRPr="006652CA">
              <w:rPr>
                <w:rFonts w:ascii="Gill Sans MT" w:hAnsi="Gill Sans MT"/>
                <w:noProof/>
                <w:webHidden/>
              </w:rPr>
              <w:fldChar w:fldCharType="end"/>
            </w:r>
          </w:hyperlink>
        </w:p>
        <w:p w14:paraId="181FECD9" w14:textId="66D0BB29"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4" w:history="1">
            <w:r w:rsidRPr="006652CA">
              <w:rPr>
                <w:rStyle w:val="Collegamentoipertestuale"/>
                <w:rFonts w:ascii="Gill Sans MT" w:hAnsi="Gill Sans MT"/>
                <w:noProof/>
                <w:color w:val="auto"/>
              </w:rPr>
              <w:t>4.</w:t>
            </w:r>
            <w:r w:rsidRPr="006652CA">
              <w:rPr>
                <w:rFonts w:ascii="Gill Sans MT" w:hAnsi="Gill Sans MT"/>
                <w:noProof/>
                <w:lang w:val="fr-FR" w:eastAsia="fr-FR"/>
              </w:rPr>
              <w:tab/>
            </w:r>
            <w:r w:rsidRPr="006652CA">
              <w:rPr>
                <w:rStyle w:val="Collegamentoipertestuale"/>
                <w:rFonts w:ascii="Gill Sans MT" w:hAnsi="Gill Sans MT"/>
                <w:noProof/>
                <w:color w:val="auto"/>
              </w:rPr>
              <w:t>Supporting the Constituent Process through an Inter-parliamentary Conference</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_Toc223351964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8</w:t>
            </w:r>
            <w:r w:rsidRPr="006652CA">
              <w:rPr>
                <w:rFonts w:ascii="Gill Sans MT" w:hAnsi="Gill Sans MT"/>
                <w:noProof/>
                <w:webHidden/>
              </w:rPr>
              <w:fldChar w:fldCharType="end"/>
            </w:r>
          </w:hyperlink>
        </w:p>
        <w:p w14:paraId="1BCDF030" w14:textId="27B72BB7"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5" w:history="1">
            <w:r w:rsidRPr="006652CA">
              <w:rPr>
                <w:rStyle w:val="Collegamentoipertestuale"/>
                <w:rFonts w:ascii="Gill Sans MT" w:hAnsi="Gill Sans MT"/>
                <w:noProof/>
                <w:color w:val="auto"/>
              </w:rPr>
              <w:t>5.</w:t>
            </w:r>
            <w:r w:rsidRPr="006652CA">
              <w:rPr>
                <w:rFonts w:ascii="Gill Sans MT" w:hAnsi="Gill Sans MT"/>
                <w:noProof/>
                <w:lang w:val="fr-FR" w:eastAsia="fr-FR"/>
              </w:rPr>
              <w:tab/>
            </w:r>
            <w:r w:rsidRPr="006652CA">
              <w:rPr>
                <w:rStyle w:val="Collegamentoipertestuale"/>
                <w:rFonts w:ascii="Gill Sans MT" w:hAnsi="Gill Sans MT"/>
                <w:noProof/>
                <w:color w:val="auto"/>
              </w:rPr>
              <w:t>Strategic complementarity</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_Toc223351965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9</w:t>
            </w:r>
            <w:r w:rsidRPr="006652CA">
              <w:rPr>
                <w:rFonts w:ascii="Gill Sans MT" w:hAnsi="Gill Sans MT"/>
                <w:noProof/>
                <w:webHidden/>
              </w:rPr>
              <w:fldChar w:fldCharType="end"/>
            </w:r>
          </w:hyperlink>
        </w:p>
        <w:p w14:paraId="4684337C" w14:textId="69AE11C5"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6" w:history="1">
            <w:r w:rsidRPr="006652CA">
              <w:rPr>
                <w:rStyle w:val="Collegamentoipertestuale"/>
                <w:rFonts w:ascii="Gill Sans MT" w:hAnsi="Gill Sans MT"/>
                <w:noProof/>
                <w:color w:val="auto"/>
              </w:rPr>
              <w:t>6.</w:t>
            </w:r>
            <w:r w:rsidRPr="006652CA">
              <w:rPr>
                <w:rFonts w:ascii="Gill Sans MT" w:hAnsi="Gill Sans MT"/>
                <w:noProof/>
                <w:lang w:val="fr-FR" w:eastAsia="fr-FR"/>
              </w:rPr>
              <w:tab/>
            </w:r>
            <w:r w:rsidRPr="006652CA">
              <w:rPr>
                <w:rStyle w:val="Collegamentoipertestuale"/>
                <w:rFonts w:ascii="Gill Sans MT" w:hAnsi="Gill Sans MT"/>
                <w:noProof/>
                <w:color w:val="auto"/>
              </w:rPr>
              <w:t>Tailoring strategies to audiences and regional specifics</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_Toc223351966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9</w:t>
            </w:r>
            <w:r w:rsidRPr="006652CA">
              <w:rPr>
                <w:rFonts w:ascii="Gill Sans MT" w:hAnsi="Gill Sans MT"/>
                <w:noProof/>
                <w:webHidden/>
              </w:rPr>
              <w:fldChar w:fldCharType="end"/>
            </w:r>
          </w:hyperlink>
        </w:p>
        <w:p w14:paraId="58B7F1EA" w14:textId="5FC44AFC" w:rsidR="00E47A78" w:rsidRPr="006652CA" w:rsidRDefault="00E47A78" w:rsidP="006652CA">
          <w:pPr>
            <w:pStyle w:val="Sommario1"/>
            <w:tabs>
              <w:tab w:val="right" w:leader="dot" w:pos="8630"/>
            </w:tabs>
            <w:spacing w:line="240" w:lineRule="auto"/>
            <w:rPr>
              <w:rFonts w:ascii="Gill Sans MT" w:hAnsi="Gill Sans MT"/>
              <w:noProof/>
              <w:lang w:val="fr-FR" w:eastAsia="fr-FR"/>
            </w:rPr>
          </w:pPr>
          <w:hyperlink w:anchor="_Toc223351967" w:history="1">
            <w:r w:rsidRPr="006652CA">
              <w:rPr>
                <w:rStyle w:val="Collegamentoipertestuale"/>
                <w:rFonts w:ascii="Gill Sans MT" w:hAnsi="Gill Sans MT"/>
                <w:noProof/>
                <w:color w:val="auto"/>
              </w:rPr>
              <w:t>Means to Achieve Our Strategic Objectives</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_Toc223351967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9</w:t>
            </w:r>
            <w:r w:rsidRPr="006652CA">
              <w:rPr>
                <w:rFonts w:ascii="Gill Sans MT" w:hAnsi="Gill Sans MT"/>
                <w:noProof/>
                <w:webHidden/>
              </w:rPr>
              <w:fldChar w:fldCharType="end"/>
            </w:r>
          </w:hyperlink>
        </w:p>
        <w:p w14:paraId="23C87DFE" w14:textId="4C777983"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8" w:history="1">
            <w:r w:rsidRPr="006652CA">
              <w:rPr>
                <w:rStyle w:val="Collegamentoipertestuale"/>
                <w:rFonts w:ascii="Gill Sans MT" w:hAnsi="Gill Sans MT"/>
                <w:noProof/>
                <w:color w:val="auto"/>
              </w:rPr>
              <w:t>1.</w:t>
            </w:r>
            <w:r w:rsidRPr="006652CA">
              <w:rPr>
                <w:rFonts w:ascii="Gill Sans MT" w:hAnsi="Gill Sans MT"/>
                <w:noProof/>
                <w:lang w:val="fr-FR" w:eastAsia="fr-FR"/>
              </w:rPr>
              <w:tab/>
            </w:r>
            <w:r w:rsidRPr="006652CA">
              <w:rPr>
                <w:rStyle w:val="Collegamentoipertestuale"/>
                <w:rFonts w:ascii="Gill Sans MT" w:hAnsi="Gill Sans MT"/>
                <w:noProof/>
                <w:color w:val="auto"/>
              </w:rPr>
              <w:t>Main mobilizations</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_Toc223351968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10</w:t>
            </w:r>
            <w:r w:rsidRPr="006652CA">
              <w:rPr>
                <w:rFonts w:ascii="Gill Sans MT" w:hAnsi="Gill Sans MT"/>
                <w:noProof/>
                <w:webHidden/>
              </w:rPr>
              <w:fldChar w:fldCharType="end"/>
            </w:r>
          </w:hyperlink>
        </w:p>
        <w:p w14:paraId="5D9646E6" w14:textId="6DC77FE2"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69" w:history="1">
            <w:r w:rsidRPr="006652CA">
              <w:rPr>
                <w:rStyle w:val="Collegamentoipertestuale"/>
                <w:rFonts w:ascii="Gill Sans MT" w:hAnsi="Gill Sans MT"/>
                <w:noProof/>
                <w:color w:val="auto"/>
              </w:rPr>
              <w:t>2.</w:t>
            </w:r>
            <w:r w:rsidRPr="006652CA">
              <w:rPr>
                <w:rFonts w:ascii="Gill Sans MT" w:hAnsi="Gill Sans MT"/>
                <w:noProof/>
                <w:lang w:val="fr-FR" w:eastAsia="fr-FR"/>
              </w:rPr>
              <w:tab/>
            </w:r>
            <w:r w:rsidRPr="006652CA">
              <w:rPr>
                <w:rStyle w:val="Collegamentoipertestuale"/>
                <w:rFonts w:ascii="Gill Sans MT" w:hAnsi="Gill Sans MT"/>
                <w:noProof/>
                <w:color w:val="auto"/>
              </w:rPr>
              <w:t>Messaging</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_Toc223351969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10</w:t>
            </w:r>
            <w:r w:rsidRPr="006652CA">
              <w:rPr>
                <w:rFonts w:ascii="Gill Sans MT" w:hAnsi="Gill Sans MT"/>
                <w:noProof/>
                <w:webHidden/>
              </w:rPr>
              <w:fldChar w:fldCharType="end"/>
            </w:r>
          </w:hyperlink>
        </w:p>
        <w:p w14:paraId="692AC649" w14:textId="40A1DFD0"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70" w:history="1">
            <w:r w:rsidRPr="006652CA">
              <w:rPr>
                <w:rStyle w:val="Collegamentoipertestuale"/>
                <w:rFonts w:ascii="Gill Sans MT" w:hAnsi="Gill Sans MT"/>
                <w:noProof/>
                <w:color w:val="auto"/>
              </w:rPr>
              <w:t>3.</w:t>
            </w:r>
            <w:r w:rsidRPr="006652CA">
              <w:rPr>
                <w:rFonts w:ascii="Gill Sans MT" w:hAnsi="Gill Sans MT"/>
                <w:noProof/>
                <w:lang w:val="fr-FR" w:eastAsia="fr-FR"/>
              </w:rPr>
              <w:tab/>
            </w:r>
            <w:r w:rsidRPr="006652CA">
              <w:rPr>
                <w:rStyle w:val="Collegamentoipertestuale"/>
                <w:rFonts w:ascii="Gill Sans MT" w:hAnsi="Gill Sans MT"/>
                <w:noProof/>
                <w:color w:val="auto"/>
              </w:rPr>
              <w:t>Communication</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_Toc223351970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10</w:t>
            </w:r>
            <w:r w:rsidRPr="006652CA">
              <w:rPr>
                <w:rFonts w:ascii="Gill Sans MT" w:hAnsi="Gill Sans MT"/>
                <w:noProof/>
                <w:webHidden/>
              </w:rPr>
              <w:fldChar w:fldCharType="end"/>
            </w:r>
          </w:hyperlink>
        </w:p>
        <w:p w14:paraId="2905CB78" w14:textId="66882B80"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71" w:history="1">
            <w:r w:rsidRPr="006652CA">
              <w:rPr>
                <w:rStyle w:val="Collegamentoipertestuale"/>
                <w:rFonts w:ascii="Gill Sans MT" w:hAnsi="Gill Sans MT"/>
                <w:noProof/>
                <w:color w:val="auto"/>
              </w:rPr>
              <w:t>4.</w:t>
            </w:r>
            <w:r w:rsidRPr="006652CA">
              <w:rPr>
                <w:rFonts w:ascii="Gill Sans MT" w:hAnsi="Gill Sans MT"/>
                <w:noProof/>
                <w:lang w:val="fr-FR" w:eastAsia="fr-FR"/>
              </w:rPr>
              <w:tab/>
            </w:r>
            <w:r w:rsidRPr="006652CA">
              <w:rPr>
                <w:rStyle w:val="Collegamentoipertestuale"/>
                <w:rFonts w:ascii="Gill Sans MT" w:hAnsi="Gill Sans MT"/>
                <w:noProof/>
                <w:color w:val="auto"/>
              </w:rPr>
              <w:t>Internal structure and cooperation</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_Toc223351971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10</w:t>
            </w:r>
            <w:r w:rsidRPr="006652CA">
              <w:rPr>
                <w:rFonts w:ascii="Gill Sans MT" w:hAnsi="Gill Sans MT"/>
                <w:noProof/>
                <w:webHidden/>
              </w:rPr>
              <w:fldChar w:fldCharType="end"/>
            </w:r>
          </w:hyperlink>
        </w:p>
        <w:p w14:paraId="5E5B721D" w14:textId="7C172FC5"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72" w:history="1">
            <w:r w:rsidRPr="006652CA">
              <w:rPr>
                <w:rStyle w:val="Collegamentoipertestuale"/>
                <w:rFonts w:ascii="Gill Sans MT" w:hAnsi="Gill Sans MT"/>
                <w:noProof/>
                <w:color w:val="auto"/>
              </w:rPr>
              <w:t>5.</w:t>
            </w:r>
            <w:r w:rsidRPr="006652CA">
              <w:rPr>
                <w:rFonts w:ascii="Gill Sans MT" w:hAnsi="Gill Sans MT"/>
                <w:noProof/>
                <w:lang w:val="fr-FR" w:eastAsia="fr-FR"/>
              </w:rPr>
              <w:tab/>
            </w:r>
            <w:r w:rsidRPr="006652CA">
              <w:rPr>
                <w:rStyle w:val="Collegamentoipertestuale"/>
                <w:rFonts w:ascii="Gill Sans MT" w:hAnsi="Gill Sans MT"/>
                <w:noProof/>
                <w:color w:val="auto"/>
              </w:rPr>
              <w:t>Outside partnerships</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_Toc223351972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11</w:t>
            </w:r>
            <w:r w:rsidRPr="006652CA">
              <w:rPr>
                <w:rFonts w:ascii="Gill Sans MT" w:hAnsi="Gill Sans MT"/>
                <w:noProof/>
                <w:webHidden/>
              </w:rPr>
              <w:fldChar w:fldCharType="end"/>
            </w:r>
          </w:hyperlink>
        </w:p>
        <w:p w14:paraId="7535B339" w14:textId="1E791365" w:rsidR="00E47A78" w:rsidRPr="006652CA" w:rsidRDefault="00E47A78" w:rsidP="006652CA">
          <w:pPr>
            <w:pStyle w:val="Sommario2"/>
            <w:tabs>
              <w:tab w:val="left" w:pos="660"/>
              <w:tab w:val="right" w:leader="dot" w:pos="8630"/>
            </w:tabs>
            <w:spacing w:line="240" w:lineRule="auto"/>
            <w:rPr>
              <w:rFonts w:ascii="Gill Sans MT" w:hAnsi="Gill Sans MT"/>
              <w:noProof/>
              <w:lang w:val="fr-FR" w:eastAsia="fr-FR"/>
            </w:rPr>
          </w:pPr>
          <w:hyperlink w:anchor="_Toc223351973" w:history="1">
            <w:r w:rsidRPr="006652CA">
              <w:rPr>
                <w:rStyle w:val="Collegamentoipertestuale"/>
                <w:rFonts w:ascii="Gill Sans MT" w:hAnsi="Gill Sans MT"/>
                <w:noProof/>
                <w:color w:val="auto"/>
              </w:rPr>
              <w:t>6.</w:t>
            </w:r>
            <w:r w:rsidRPr="006652CA">
              <w:rPr>
                <w:rFonts w:ascii="Gill Sans MT" w:hAnsi="Gill Sans MT"/>
                <w:noProof/>
                <w:lang w:val="fr-FR" w:eastAsia="fr-FR"/>
              </w:rPr>
              <w:tab/>
            </w:r>
            <w:r w:rsidRPr="006652CA">
              <w:rPr>
                <w:rStyle w:val="Collegamentoipertestuale"/>
                <w:rFonts w:ascii="Gill Sans MT" w:hAnsi="Gill Sans MT"/>
                <w:noProof/>
                <w:color w:val="auto"/>
              </w:rPr>
              <w:t>Timeline to 2030</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_Toc223351973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11</w:t>
            </w:r>
            <w:r w:rsidRPr="006652CA">
              <w:rPr>
                <w:rFonts w:ascii="Gill Sans MT" w:hAnsi="Gill Sans MT"/>
                <w:noProof/>
                <w:webHidden/>
              </w:rPr>
              <w:fldChar w:fldCharType="end"/>
            </w:r>
          </w:hyperlink>
        </w:p>
        <w:p w14:paraId="2829991B" w14:textId="7ABB5A4E" w:rsidR="00E47A78" w:rsidRPr="006652CA" w:rsidRDefault="00E47A78" w:rsidP="006652CA">
          <w:pPr>
            <w:pStyle w:val="Sommario1"/>
            <w:tabs>
              <w:tab w:val="right" w:leader="dot" w:pos="8630"/>
            </w:tabs>
            <w:spacing w:line="240" w:lineRule="auto"/>
            <w:rPr>
              <w:rFonts w:ascii="Gill Sans MT" w:hAnsi="Gill Sans MT"/>
              <w:noProof/>
              <w:lang w:val="fr-FR" w:eastAsia="fr-FR"/>
            </w:rPr>
          </w:pPr>
          <w:hyperlink w:anchor="_Toc223351974" w:history="1">
            <w:r w:rsidRPr="006652CA">
              <w:rPr>
                <w:rStyle w:val="Collegamentoipertestuale"/>
                <w:rFonts w:ascii="Gill Sans MT" w:hAnsi="Gill Sans MT"/>
                <w:noProof/>
                <w:color w:val="auto"/>
              </w:rPr>
              <w:t>Resources</w:t>
            </w:r>
            <w:r w:rsidRPr="006652CA">
              <w:rPr>
                <w:rFonts w:ascii="Gill Sans MT" w:hAnsi="Gill Sans MT"/>
                <w:noProof/>
                <w:webHidden/>
              </w:rPr>
              <w:tab/>
            </w:r>
            <w:r w:rsidRPr="006652CA">
              <w:rPr>
                <w:rFonts w:ascii="Gill Sans MT" w:hAnsi="Gill Sans MT"/>
                <w:noProof/>
                <w:webHidden/>
              </w:rPr>
              <w:fldChar w:fldCharType="begin"/>
            </w:r>
            <w:r w:rsidRPr="006652CA">
              <w:rPr>
                <w:rFonts w:ascii="Gill Sans MT" w:hAnsi="Gill Sans MT"/>
                <w:noProof/>
                <w:webHidden/>
              </w:rPr>
              <w:instrText xml:space="preserve"> PAGEREF _Toc223351974 \h </w:instrText>
            </w:r>
            <w:r w:rsidRPr="006652CA">
              <w:rPr>
                <w:rFonts w:ascii="Gill Sans MT" w:hAnsi="Gill Sans MT"/>
                <w:noProof/>
                <w:webHidden/>
              </w:rPr>
            </w:r>
            <w:r w:rsidRPr="006652CA">
              <w:rPr>
                <w:rFonts w:ascii="Gill Sans MT" w:hAnsi="Gill Sans MT"/>
                <w:noProof/>
                <w:webHidden/>
              </w:rPr>
              <w:fldChar w:fldCharType="separate"/>
            </w:r>
            <w:r w:rsidRPr="006652CA">
              <w:rPr>
                <w:rFonts w:ascii="Gill Sans MT" w:hAnsi="Gill Sans MT"/>
                <w:noProof/>
                <w:webHidden/>
              </w:rPr>
              <w:t>12</w:t>
            </w:r>
            <w:r w:rsidRPr="006652CA">
              <w:rPr>
                <w:rFonts w:ascii="Gill Sans MT" w:hAnsi="Gill Sans MT"/>
                <w:noProof/>
                <w:webHidden/>
              </w:rPr>
              <w:fldChar w:fldCharType="end"/>
            </w:r>
          </w:hyperlink>
        </w:p>
        <w:p w14:paraId="679E19C9" w14:textId="45CDD043" w:rsidR="001F5B38" w:rsidRPr="006652CA" w:rsidRDefault="001F5B38" w:rsidP="006652CA">
          <w:pPr>
            <w:spacing w:line="240" w:lineRule="auto"/>
            <w:rPr>
              <w:rFonts w:ascii="Gill Sans MT" w:hAnsi="Gill Sans MT"/>
            </w:rPr>
          </w:pPr>
          <w:r w:rsidRPr="006652CA">
            <w:rPr>
              <w:rFonts w:ascii="Gill Sans MT" w:hAnsi="Gill Sans MT"/>
              <w:b/>
              <w:bCs/>
            </w:rPr>
            <w:fldChar w:fldCharType="end"/>
          </w:r>
        </w:p>
      </w:sdtContent>
    </w:sdt>
    <w:p w14:paraId="1E60F7DD" w14:textId="77777777" w:rsidR="000C73DA" w:rsidRPr="006652CA" w:rsidRDefault="000C73DA" w:rsidP="006652CA">
      <w:pPr>
        <w:spacing w:line="240" w:lineRule="auto"/>
        <w:jc w:val="both"/>
        <w:rPr>
          <w:rFonts w:ascii="Gill Sans MT" w:hAnsi="Gill Sans MT" w:cstheme="majorHAnsi"/>
          <w:sz w:val="24"/>
          <w:szCs w:val="24"/>
        </w:rPr>
      </w:pPr>
    </w:p>
    <w:p w14:paraId="03518F7F" w14:textId="627C933F" w:rsidR="000C73DA" w:rsidRPr="006652CA" w:rsidRDefault="001F5B38" w:rsidP="006652CA">
      <w:pPr>
        <w:pStyle w:val="Titolo1"/>
        <w:spacing w:line="240" w:lineRule="auto"/>
        <w:jc w:val="both"/>
        <w:rPr>
          <w:rFonts w:ascii="Gill Sans MT" w:hAnsi="Gill Sans MT" w:cstheme="majorHAnsi"/>
          <w:color w:val="auto"/>
          <w:sz w:val="32"/>
          <w:szCs w:val="24"/>
        </w:rPr>
      </w:pPr>
      <w:bookmarkStart w:id="1" w:name="_Toc223351952"/>
      <w:r w:rsidRPr="006652CA">
        <w:rPr>
          <w:rFonts w:ascii="Gill Sans MT" w:hAnsi="Gill Sans MT" w:cstheme="majorHAnsi"/>
          <w:color w:val="auto"/>
          <w:sz w:val="32"/>
          <w:szCs w:val="24"/>
        </w:rPr>
        <w:t>Foreword and vision</w:t>
      </w:r>
      <w:bookmarkEnd w:id="1"/>
    </w:p>
    <w:p w14:paraId="4B8D7F65" w14:textId="77C9E0FD"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The mission of organized federalism is, at its core, the pursuit of peace among human beings</w:t>
      </w:r>
      <w:r w:rsidR="00995B5B" w:rsidRPr="006652CA">
        <w:rPr>
          <w:rFonts w:ascii="Gill Sans MT" w:hAnsi="Gill Sans MT" w:cstheme="majorHAnsi"/>
          <w:sz w:val="24"/>
          <w:szCs w:val="24"/>
        </w:rPr>
        <w:t xml:space="preserve"> and nations</w:t>
      </w:r>
      <w:r w:rsidRPr="006652CA">
        <w:rPr>
          <w:rFonts w:ascii="Gill Sans MT" w:hAnsi="Gill Sans MT" w:cstheme="majorHAnsi"/>
          <w:sz w:val="24"/>
          <w:szCs w:val="24"/>
        </w:rPr>
        <w:t xml:space="preserve">, the preservation of personal liberty, and the full development of every </w:t>
      </w:r>
      <w:r w:rsidRPr="006652CA">
        <w:rPr>
          <w:rFonts w:ascii="Gill Sans MT" w:hAnsi="Gill Sans MT" w:cstheme="majorHAnsi"/>
          <w:sz w:val="24"/>
          <w:szCs w:val="24"/>
        </w:rPr>
        <w:lastRenderedPageBreak/>
        <w:t>individual</w:t>
      </w:r>
      <w:r w:rsidR="00995B5B" w:rsidRPr="006652CA">
        <w:rPr>
          <w:rFonts w:ascii="Gill Sans MT" w:hAnsi="Gill Sans MT" w:cstheme="majorHAnsi"/>
          <w:sz w:val="24"/>
          <w:szCs w:val="24"/>
        </w:rPr>
        <w:t xml:space="preserve"> and societies</w:t>
      </w:r>
      <w:r w:rsidRPr="006652CA">
        <w:rPr>
          <w:rFonts w:ascii="Gill Sans MT" w:hAnsi="Gill Sans MT" w:cstheme="majorHAnsi"/>
          <w:sz w:val="24"/>
          <w:szCs w:val="24"/>
        </w:rPr>
        <w:t xml:space="preserve">. These aims can only be fulfilled through a federal system that unites </w:t>
      </w:r>
      <w:proofErr w:type="gramStart"/>
      <w:r w:rsidRPr="006652CA">
        <w:rPr>
          <w:rFonts w:ascii="Gill Sans MT" w:hAnsi="Gill Sans MT" w:cstheme="majorHAnsi"/>
          <w:sz w:val="24"/>
          <w:szCs w:val="24"/>
        </w:rPr>
        <w:t>peoples</w:t>
      </w:r>
      <w:proofErr w:type="gramEnd"/>
      <w:r w:rsidRPr="006652CA">
        <w:rPr>
          <w:rFonts w:ascii="Gill Sans MT" w:hAnsi="Gill Sans MT" w:cstheme="majorHAnsi"/>
          <w:sz w:val="24"/>
          <w:szCs w:val="24"/>
        </w:rPr>
        <w:t xml:space="preserve"> and nations by pooling sovereignty—first in Europe, and ultimately, at the global level</w:t>
      </w:r>
      <w:r w:rsidR="00995B5B" w:rsidRPr="006652CA">
        <w:rPr>
          <w:rFonts w:ascii="Gill Sans MT" w:hAnsi="Gill Sans MT" w:cstheme="majorHAnsi"/>
          <w:sz w:val="24"/>
          <w:szCs w:val="24"/>
        </w:rPr>
        <w:t xml:space="preserve">. Federalism also guarantees at the same time the sovereignty of its constituents, such as nations, on matters not delegated to the federation and only constrained by a common judicial order adopted by the </w:t>
      </w:r>
      <w:proofErr w:type="gramStart"/>
      <w:r w:rsidR="00995B5B" w:rsidRPr="006652CA">
        <w:rPr>
          <w:rFonts w:ascii="Gill Sans MT" w:hAnsi="Gill Sans MT" w:cstheme="majorHAnsi"/>
          <w:sz w:val="24"/>
          <w:szCs w:val="24"/>
        </w:rPr>
        <w:t>peoples</w:t>
      </w:r>
      <w:proofErr w:type="gramEnd"/>
    </w:p>
    <w:p w14:paraId="0E5D2527" w14:textId="6D100C93"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past decade has demonstrated with stark clarity that the current architecture of the European Union is not sufficient </w:t>
      </w:r>
      <w:r w:rsidR="00995B5B" w:rsidRPr="006652CA">
        <w:rPr>
          <w:rFonts w:ascii="Gill Sans MT" w:hAnsi="Gill Sans MT" w:cstheme="majorHAnsi"/>
          <w:sz w:val="24"/>
          <w:szCs w:val="24"/>
        </w:rPr>
        <w:t xml:space="preserve">and efficient enough </w:t>
      </w:r>
      <w:r w:rsidRPr="006652CA">
        <w:rPr>
          <w:rFonts w:ascii="Gill Sans MT" w:hAnsi="Gill Sans MT" w:cstheme="majorHAnsi"/>
          <w:sz w:val="24"/>
          <w:szCs w:val="24"/>
        </w:rPr>
        <w:t xml:space="preserve">to meet the scale of today’s challenges. The euro crisis exposed the fragility of our economic governance; the COVID-19 pandemic tested our public health solidarity and resilience. Russia’s invasion of Ukraine shattered post-war illusions about peace on our continent. </w:t>
      </w:r>
      <w:r w:rsidR="00995B5B" w:rsidRPr="006652CA">
        <w:rPr>
          <w:rFonts w:ascii="Gill Sans MT" w:hAnsi="Gill Sans MT" w:cstheme="majorHAnsi"/>
          <w:sz w:val="24"/>
          <w:szCs w:val="24"/>
        </w:rPr>
        <w:t xml:space="preserve">Technological innovations driven outside Europe show the weaknesses of our divisions. </w:t>
      </w:r>
      <w:r w:rsidRPr="006652CA">
        <w:rPr>
          <w:rFonts w:ascii="Gill Sans MT" w:hAnsi="Gill Sans MT" w:cstheme="majorHAnsi"/>
          <w:sz w:val="24"/>
          <w:szCs w:val="24"/>
        </w:rPr>
        <w:t>Meanwhile, China's assertiveness, the erosion of multilateralism, and the persistent hostility and unpredictability of U.S. politics—with Trump’s return—underscore the urgency of a sovereign and united Europe capable of defending its values and interests on the global stage.</w:t>
      </w:r>
      <w:r w:rsidR="00995B5B" w:rsidRPr="006652CA">
        <w:rPr>
          <w:rFonts w:ascii="Gill Sans MT" w:hAnsi="Gill Sans MT" w:cstheme="majorHAnsi"/>
          <w:sz w:val="24"/>
          <w:szCs w:val="24"/>
        </w:rPr>
        <w:t xml:space="preserve"> Europe’s sovereignty is the best defense for European </w:t>
      </w:r>
      <w:r w:rsidR="003F40D9" w:rsidRPr="006652CA">
        <w:rPr>
          <w:rFonts w:ascii="Gill Sans MT" w:hAnsi="Gill Sans MT" w:cstheme="majorHAnsi"/>
          <w:sz w:val="24"/>
          <w:szCs w:val="24"/>
        </w:rPr>
        <w:t>nation</w:t>
      </w:r>
      <w:r w:rsidR="00995B5B" w:rsidRPr="006652CA">
        <w:rPr>
          <w:rFonts w:ascii="Gill Sans MT" w:hAnsi="Gill Sans MT" w:cstheme="majorHAnsi"/>
          <w:sz w:val="24"/>
          <w:szCs w:val="24"/>
        </w:rPr>
        <w:t>s</w:t>
      </w:r>
      <w:r w:rsidR="003F40D9" w:rsidRPr="006652CA">
        <w:rPr>
          <w:rFonts w:ascii="Gill Sans MT" w:hAnsi="Gill Sans MT" w:cstheme="majorHAnsi"/>
          <w:sz w:val="24"/>
          <w:szCs w:val="24"/>
        </w:rPr>
        <w:t>’</w:t>
      </w:r>
      <w:r w:rsidR="00995B5B" w:rsidRPr="006652CA">
        <w:rPr>
          <w:rFonts w:ascii="Gill Sans MT" w:hAnsi="Gill Sans MT" w:cstheme="majorHAnsi"/>
          <w:sz w:val="24"/>
          <w:szCs w:val="24"/>
        </w:rPr>
        <w:t xml:space="preserve"> </w:t>
      </w:r>
      <w:r w:rsidR="003F40D9" w:rsidRPr="006652CA">
        <w:rPr>
          <w:rFonts w:ascii="Gill Sans MT" w:hAnsi="Gill Sans MT" w:cstheme="majorHAnsi"/>
          <w:sz w:val="24"/>
          <w:szCs w:val="24"/>
        </w:rPr>
        <w:t>liberty</w:t>
      </w:r>
      <w:r w:rsidR="00995B5B" w:rsidRPr="006652CA">
        <w:rPr>
          <w:rFonts w:ascii="Gill Sans MT" w:hAnsi="Gill Sans MT" w:cstheme="majorHAnsi"/>
          <w:sz w:val="24"/>
          <w:szCs w:val="24"/>
        </w:rPr>
        <w:t>.</w:t>
      </w:r>
    </w:p>
    <w:p w14:paraId="26670C61" w14:textId="165A913A"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Federalism is not a recent </w:t>
      </w:r>
      <w:proofErr w:type="gramStart"/>
      <w:r w:rsidRPr="006652CA">
        <w:rPr>
          <w:rFonts w:ascii="Gill Sans MT" w:hAnsi="Gill Sans MT" w:cstheme="majorHAnsi"/>
          <w:sz w:val="24"/>
          <w:szCs w:val="24"/>
        </w:rPr>
        <w:t>invention</w:t>
      </w:r>
      <w:r w:rsidR="0035648C" w:rsidRPr="006652CA">
        <w:rPr>
          <w:rFonts w:ascii="Gill Sans MT" w:hAnsi="Gill Sans MT" w:cstheme="majorHAnsi"/>
          <w:sz w:val="24"/>
          <w:szCs w:val="24"/>
        </w:rPr>
        <w:t>,</w:t>
      </w:r>
      <w:proofErr w:type="gramEnd"/>
      <w:r w:rsidR="0035648C" w:rsidRPr="006652CA">
        <w:rPr>
          <w:rFonts w:ascii="Gill Sans MT" w:hAnsi="Gill Sans MT" w:cstheme="majorHAnsi"/>
          <w:sz w:val="24"/>
          <w:szCs w:val="24"/>
        </w:rPr>
        <w:t xml:space="preserve"> it has roots deeply entrenched in European culture and history</w:t>
      </w:r>
      <w:r w:rsidRPr="006652CA">
        <w:rPr>
          <w:rFonts w:ascii="Gill Sans MT" w:hAnsi="Gill Sans MT" w:cstheme="majorHAnsi"/>
          <w:sz w:val="24"/>
          <w:szCs w:val="24"/>
        </w:rPr>
        <w:t xml:space="preserve">. Its intellectual foundations stretch back to the Enlightenment, most notably in Immanuel Kant’s vision of Perpetual Peace. In the 19th century, </w:t>
      </w:r>
      <w:r w:rsidR="0035648C" w:rsidRPr="006652CA">
        <w:rPr>
          <w:rFonts w:ascii="Gill Sans MT" w:hAnsi="Gill Sans MT" w:cstheme="majorHAnsi"/>
          <w:sz w:val="24"/>
          <w:szCs w:val="24"/>
        </w:rPr>
        <w:t xml:space="preserve">Pierre-Joseph Proudhon proposed a federative principle and </w:t>
      </w:r>
      <w:r w:rsidRPr="006652CA">
        <w:rPr>
          <w:rFonts w:ascii="Gill Sans MT" w:hAnsi="Gill Sans MT" w:cstheme="majorHAnsi"/>
          <w:sz w:val="24"/>
          <w:szCs w:val="24"/>
        </w:rPr>
        <w:t xml:space="preserve">Victor Hugo imagined a day when Europe would form a </w:t>
      </w:r>
      <w:r w:rsidR="001F5B38" w:rsidRPr="006652CA">
        <w:rPr>
          <w:rFonts w:ascii="Gill Sans MT" w:hAnsi="Gill Sans MT" w:cstheme="majorHAnsi"/>
          <w:sz w:val="24"/>
          <w:szCs w:val="24"/>
        </w:rPr>
        <w:t>fellowship</w:t>
      </w:r>
      <w:r w:rsidRPr="006652CA">
        <w:rPr>
          <w:rFonts w:ascii="Gill Sans MT" w:hAnsi="Gill Sans MT" w:cstheme="majorHAnsi"/>
          <w:sz w:val="24"/>
          <w:szCs w:val="24"/>
        </w:rPr>
        <w:t xml:space="preserve"> of nations. In the interwar period, Luigi Einaudi and Richard Coudenhove-</w:t>
      </w:r>
      <w:proofErr w:type="spellStart"/>
      <w:r w:rsidRPr="006652CA">
        <w:rPr>
          <w:rFonts w:ascii="Gill Sans MT" w:hAnsi="Gill Sans MT" w:cstheme="majorHAnsi"/>
          <w:sz w:val="24"/>
          <w:szCs w:val="24"/>
        </w:rPr>
        <w:t>Kalergi</w:t>
      </w:r>
      <w:proofErr w:type="spellEnd"/>
      <w:r w:rsidRPr="006652CA">
        <w:rPr>
          <w:rFonts w:ascii="Gill Sans MT" w:hAnsi="Gill Sans MT" w:cstheme="majorHAnsi"/>
          <w:sz w:val="24"/>
          <w:szCs w:val="24"/>
        </w:rPr>
        <w:t xml:space="preserve"> gave political shape to federalist thought, while Aristide Briand put forward the first official plan for a European Union under the League of Nations framework.</w:t>
      </w:r>
    </w:p>
    <w:p w14:paraId="5A52BC74" w14:textId="16C947F1" w:rsidR="002B7935" w:rsidRPr="006652CA" w:rsidRDefault="0035648C"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Federalism is not a one-sided </w:t>
      </w:r>
      <w:proofErr w:type="gramStart"/>
      <w:r w:rsidRPr="006652CA">
        <w:rPr>
          <w:rFonts w:ascii="Gill Sans MT" w:hAnsi="Gill Sans MT" w:cstheme="majorHAnsi"/>
          <w:sz w:val="24"/>
          <w:szCs w:val="24"/>
        </w:rPr>
        <w:t>vision,</w:t>
      </w:r>
      <w:proofErr w:type="gramEnd"/>
      <w:r w:rsidRPr="006652CA">
        <w:rPr>
          <w:rFonts w:ascii="Gill Sans MT" w:hAnsi="Gill Sans MT" w:cstheme="majorHAnsi"/>
          <w:sz w:val="24"/>
          <w:szCs w:val="24"/>
        </w:rPr>
        <w:t xml:space="preserve"> it is shared by multiple European political and cultural movements. </w:t>
      </w:r>
      <w:r w:rsidR="00995B5B" w:rsidRPr="006652CA">
        <w:rPr>
          <w:rFonts w:ascii="Gill Sans MT" w:hAnsi="Gill Sans MT" w:cstheme="majorHAnsi"/>
          <w:sz w:val="24"/>
          <w:szCs w:val="24"/>
        </w:rPr>
        <w:t xml:space="preserve">In the darkest hours of World War II, the Manifesto of the European Resistances—emerging from clandestine networks across occupied Europe—called for a united, federal continent to prevent future wars and crush nationalism. This vision of solidarity was echoed by the White Rose pamphlets, where German students like Hans and Sophie Scholl risked everything to denounce Nazi tyranny, not for a nation, but for humanity’s shared future. By 1946, the Hertenstein Manifesto turned these ideals into </w:t>
      </w:r>
      <w:r w:rsidR="003F40D9" w:rsidRPr="006652CA">
        <w:rPr>
          <w:rFonts w:ascii="Gill Sans MT" w:hAnsi="Gill Sans MT" w:cstheme="majorHAnsi"/>
          <w:sz w:val="24"/>
          <w:szCs w:val="24"/>
        </w:rPr>
        <w:t xml:space="preserve">12 points for </w:t>
      </w:r>
      <w:r w:rsidR="00995B5B" w:rsidRPr="006652CA">
        <w:rPr>
          <w:rFonts w:ascii="Gill Sans MT" w:hAnsi="Gill Sans MT" w:cstheme="majorHAnsi"/>
          <w:sz w:val="24"/>
          <w:szCs w:val="24"/>
        </w:rPr>
        <w:t>action, proposing</w:t>
      </w:r>
      <w:r w:rsidR="003F40D9" w:rsidRPr="006652CA">
        <w:rPr>
          <w:rFonts w:ascii="Gill Sans MT" w:hAnsi="Gill Sans MT" w:cstheme="majorHAnsi"/>
          <w:sz w:val="24"/>
          <w:szCs w:val="24"/>
        </w:rPr>
        <w:t xml:space="preserve"> a federal Europe, decentralized, united by democracy and cooperation, guaranteeing the territorial integrity of small and big national </w:t>
      </w:r>
      <w:r w:rsidR="00D636D1" w:rsidRPr="006652CA">
        <w:rPr>
          <w:rFonts w:ascii="Gill Sans MT" w:hAnsi="Gill Sans MT" w:cstheme="majorHAnsi"/>
          <w:sz w:val="24"/>
          <w:szCs w:val="24"/>
        </w:rPr>
        <w:t xml:space="preserve">European </w:t>
      </w:r>
      <w:proofErr w:type="spellStart"/>
      <w:proofErr w:type="gramStart"/>
      <w:r w:rsidR="003F40D9" w:rsidRPr="006652CA">
        <w:rPr>
          <w:rFonts w:ascii="Gill Sans MT" w:hAnsi="Gill Sans MT" w:cstheme="majorHAnsi"/>
          <w:sz w:val="24"/>
          <w:szCs w:val="24"/>
        </w:rPr>
        <w:t>communities.</w:t>
      </w:r>
      <w:r w:rsidR="002B7935" w:rsidRPr="006652CA">
        <w:rPr>
          <w:rFonts w:ascii="Gill Sans MT" w:hAnsi="Gill Sans MT" w:cstheme="majorHAnsi"/>
          <w:sz w:val="24"/>
          <w:szCs w:val="24"/>
        </w:rPr>
        <w:t>It</w:t>
      </w:r>
      <w:proofErr w:type="spellEnd"/>
      <w:proofErr w:type="gramEnd"/>
      <w:r w:rsidR="002B7935" w:rsidRPr="006652CA">
        <w:rPr>
          <w:rFonts w:ascii="Gill Sans MT" w:hAnsi="Gill Sans MT" w:cstheme="majorHAnsi"/>
          <w:sz w:val="24"/>
          <w:szCs w:val="24"/>
        </w:rPr>
        <w:t xml:space="preserve"> was, however, the Ventotene Manifesto of 1941 that gave federalism its most enduring political clarity. Drafted in exile during the Second World War, it proposed a free and united Europe as the condition for lasting peace and freedom. This vision laid the</w:t>
      </w:r>
      <w:r w:rsidR="008B1F38" w:rsidRPr="006652CA">
        <w:rPr>
          <w:rFonts w:ascii="Gill Sans MT" w:hAnsi="Gill Sans MT" w:cstheme="majorHAnsi"/>
          <w:sz w:val="24"/>
          <w:szCs w:val="24"/>
        </w:rPr>
        <w:t xml:space="preserve"> doctrinal</w:t>
      </w:r>
      <w:r w:rsidR="002B7935" w:rsidRPr="006652CA">
        <w:rPr>
          <w:rFonts w:ascii="Gill Sans MT" w:hAnsi="Gill Sans MT" w:cstheme="majorHAnsi"/>
          <w:sz w:val="24"/>
          <w:szCs w:val="24"/>
        </w:rPr>
        <w:t xml:space="preserve"> groundwork for the creation of the Union of European Federalists (UEF) in the immediate post-war years.</w:t>
      </w:r>
    </w:p>
    <w:p w14:paraId="33149877" w14:textId="3302977E"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UEF has always stood at the crossroads of political innovation and democratic commitment. Today, it proudly reunites the integral federalism of Marc and de Rougemont, the constitutional federalism of Spinelli, the philosophical rigor of Albertini, and the pragmatic </w:t>
      </w:r>
      <w:r w:rsidR="00EB6C47" w:rsidRPr="006652CA">
        <w:rPr>
          <w:rFonts w:ascii="Gill Sans MT" w:hAnsi="Gill Sans MT" w:cstheme="majorHAnsi"/>
          <w:sz w:val="24"/>
          <w:szCs w:val="24"/>
        </w:rPr>
        <w:t xml:space="preserve">federalist </w:t>
      </w:r>
      <w:r w:rsidR="008B1F38" w:rsidRPr="006652CA">
        <w:rPr>
          <w:rFonts w:ascii="Gill Sans MT" w:hAnsi="Gill Sans MT" w:cstheme="majorHAnsi"/>
          <w:sz w:val="24"/>
          <w:szCs w:val="24"/>
        </w:rPr>
        <w:t>method</w:t>
      </w:r>
      <w:r w:rsidR="00EB6C47" w:rsidRPr="006652CA">
        <w:rPr>
          <w:rFonts w:ascii="Gill Sans MT" w:hAnsi="Gill Sans MT" w:cstheme="majorHAnsi"/>
          <w:sz w:val="24"/>
          <w:szCs w:val="24"/>
        </w:rPr>
        <w:t>ology</w:t>
      </w:r>
      <w:r w:rsidRPr="006652CA">
        <w:rPr>
          <w:rFonts w:ascii="Gill Sans MT" w:hAnsi="Gill Sans MT" w:cstheme="majorHAnsi"/>
          <w:sz w:val="24"/>
          <w:szCs w:val="24"/>
        </w:rPr>
        <w:t xml:space="preserve"> of Monnet and Schuman. Through the revival </w:t>
      </w:r>
      <w:r w:rsidRPr="006652CA">
        <w:rPr>
          <w:rFonts w:ascii="Gill Sans MT" w:hAnsi="Gill Sans MT" w:cstheme="majorHAnsi"/>
          <w:sz w:val="24"/>
          <w:szCs w:val="24"/>
        </w:rPr>
        <w:lastRenderedPageBreak/>
        <w:t>of the Action Committee for the United States of Europe, and in active collaboration with the Spinelli Group in the European Parliament, we continue to carry the torch of Ventotene forward into the 21st century.</w:t>
      </w:r>
    </w:p>
    <w:p w14:paraId="736EF838" w14:textId="05BF14A9" w:rsidR="001F5B38"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In 2022, The Spinelli Group updated the Ventotene Manifesto to reflect the priorities of a new era: climate emergency, geopolitical instability, democratic erosion, and the digital revolution. Now, as we approach our 80th anniversary, the UEF launches its Strategic Plan 2026–2030 to transform these federalist principles into political action. This document is not simply an internal roadmap, but a call to arms—a declaration of intent to build a sovereign, democratic, and federal Europe, capable of ensuring peace, justice, and sustainability for all future generations.</w:t>
      </w:r>
    </w:p>
    <w:p w14:paraId="2FD34135" w14:textId="38DCC3C9" w:rsidR="00FA1319" w:rsidRPr="006652CA" w:rsidRDefault="006707BB" w:rsidP="006652CA">
      <w:pPr>
        <w:pStyle w:val="Titolo2"/>
        <w:numPr>
          <w:ilvl w:val="0"/>
          <w:numId w:val="20"/>
        </w:numPr>
        <w:spacing w:line="240" w:lineRule="auto"/>
        <w:jc w:val="both"/>
        <w:rPr>
          <w:rFonts w:ascii="Gill Sans MT" w:hAnsi="Gill Sans MT" w:cstheme="majorHAnsi"/>
          <w:color w:val="auto"/>
          <w:sz w:val="24"/>
          <w:szCs w:val="24"/>
        </w:rPr>
      </w:pPr>
      <w:bookmarkStart w:id="2" w:name="_Toc223351953"/>
      <w:r w:rsidRPr="006652CA">
        <w:rPr>
          <w:rFonts w:ascii="Gill Sans MT" w:hAnsi="Gill Sans MT" w:cstheme="majorHAnsi"/>
          <w:color w:val="auto"/>
          <w:sz w:val="24"/>
          <w:szCs w:val="24"/>
        </w:rPr>
        <w:t>What is Strategic Planning and Why It Matters for UEF in 2026</w:t>
      </w:r>
      <w:bookmarkEnd w:id="2"/>
    </w:p>
    <w:p w14:paraId="7EA42C59" w14:textId="77777777" w:rsidR="00EB6C47" w:rsidRPr="006652CA" w:rsidRDefault="006707B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Strategic planning is the process through which an organization defines its direction, sets priorities, and allocates resources to pursue clearly defined objectives. For the Union of European Federalists (UEF), the celebration of its 80th anniversary in 2026 offers a timely opportunity to reflect on its legacy and define a forward-looking vision to renew its purpose, expand its reach, and enhance its political impact. Strategic planning will enable the UEF to focus its efforts, maximize synergies among national sections, and mobilize supporters more effectively for the cause of a united, democratic, and federal Europe.</w:t>
      </w:r>
    </w:p>
    <w:p w14:paraId="2A0E58E5" w14:textId="42BC8982" w:rsidR="00EB6C47" w:rsidRPr="006652CA" w:rsidRDefault="00BF3C1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 This is why we </w:t>
      </w:r>
      <w:proofErr w:type="gramStart"/>
      <w:r w:rsidRPr="006652CA">
        <w:rPr>
          <w:rFonts w:ascii="Gill Sans MT" w:hAnsi="Gill Sans MT" w:cstheme="majorHAnsi"/>
          <w:sz w:val="24"/>
          <w:szCs w:val="24"/>
        </w:rPr>
        <w:t>have conducted</w:t>
      </w:r>
      <w:proofErr w:type="gramEnd"/>
      <w:r w:rsidR="001D40B1" w:rsidRPr="006652CA">
        <w:rPr>
          <w:rFonts w:ascii="Gill Sans MT" w:hAnsi="Gill Sans MT" w:cstheme="majorHAnsi"/>
          <w:sz w:val="24"/>
          <w:szCs w:val="24"/>
        </w:rPr>
        <w:t xml:space="preserve"> </w:t>
      </w:r>
      <w:r w:rsidR="00BB50B6" w:rsidRPr="006652CA">
        <w:rPr>
          <w:rFonts w:ascii="Gill Sans MT" w:hAnsi="Gill Sans MT" w:cstheme="majorHAnsi"/>
          <w:sz w:val="24"/>
          <w:szCs w:val="24"/>
        </w:rPr>
        <w:t>at mid-2025</w:t>
      </w:r>
      <w:r w:rsidRPr="006652CA">
        <w:rPr>
          <w:rFonts w:ascii="Gill Sans MT" w:hAnsi="Gill Sans MT" w:cstheme="majorHAnsi"/>
          <w:sz w:val="24"/>
          <w:szCs w:val="24"/>
        </w:rPr>
        <w:t xml:space="preserve"> a survey for members at all levels of the organization</w:t>
      </w:r>
      <w:r w:rsidR="001D40B1" w:rsidRPr="006652CA">
        <w:rPr>
          <w:rFonts w:ascii="Gill Sans MT" w:hAnsi="Gill Sans MT" w:cstheme="majorHAnsi"/>
          <w:sz w:val="24"/>
          <w:szCs w:val="24"/>
        </w:rPr>
        <w:t>,</w:t>
      </w:r>
      <w:r w:rsidR="006643DF" w:rsidRPr="006652CA">
        <w:rPr>
          <w:rFonts w:ascii="Gill Sans MT" w:hAnsi="Gill Sans MT" w:cstheme="majorHAnsi"/>
          <w:sz w:val="24"/>
          <w:szCs w:val="24"/>
        </w:rPr>
        <w:t xml:space="preserve"> </w:t>
      </w:r>
      <w:r w:rsidR="00FB0B14" w:rsidRPr="006652CA">
        <w:rPr>
          <w:rFonts w:ascii="Gill Sans MT" w:hAnsi="Gill Sans MT" w:cstheme="majorHAnsi"/>
          <w:sz w:val="24"/>
          <w:szCs w:val="24"/>
        </w:rPr>
        <w:t>which has received 112 answers from most of our National Sections</w:t>
      </w:r>
      <w:r w:rsidR="00231D84" w:rsidRPr="006652CA">
        <w:rPr>
          <w:rFonts w:ascii="Gill Sans MT" w:hAnsi="Gill Sans MT" w:cstheme="majorHAnsi"/>
          <w:sz w:val="24"/>
          <w:szCs w:val="24"/>
        </w:rPr>
        <w:t xml:space="preserve"> (see </w:t>
      </w:r>
      <w:r w:rsidR="006643DF" w:rsidRPr="006652CA">
        <w:rPr>
          <w:rFonts w:ascii="Gill Sans MT" w:hAnsi="Gill Sans MT" w:cstheme="majorHAnsi"/>
          <w:sz w:val="24"/>
          <w:szCs w:val="24"/>
        </w:rPr>
        <w:t>Resources for results)</w:t>
      </w:r>
      <w:r w:rsidR="00FB0B14" w:rsidRPr="006652CA">
        <w:rPr>
          <w:rFonts w:ascii="Gill Sans MT" w:hAnsi="Gill Sans MT" w:cstheme="majorHAnsi"/>
          <w:sz w:val="24"/>
          <w:szCs w:val="24"/>
        </w:rPr>
        <w:t>.</w:t>
      </w:r>
      <w:r w:rsidR="006643DF" w:rsidRPr="006652CA">
        <w:rPr>
          <w:rFonts w:ascii="Gill Sans MT" w:hAnsi="Gill Sans MT" w:cstheme="majorHAnsi"/>
          <w:sz w:val="24"/>
          <w:szCs w:val="24"/>
        </w:rPr>
        <w:t xml:space="preserve"> </w:t>
      </w:r>
      <w:r w:rsidR="0043523F" w:rsidRPr="006652CA">
        <w:rPr>
          <w:rFonts w:ascii="Gill Sans MT" w:hAnsi="Gill Sans MT" w:cstheme="majorHAnsi"/>
          <w:sz w:val="24"/>
          <w:szCs w:val="24"/>
        </w:rPr>
        <w:t xml:space="preserve">The top priorities </w:t>
      </w:r>
      <w:r w:rsidR="00166D18" w:rsidRPr="006652CA">
        <w:rPr>
          <w:rFonts w:ascii="Gill Sans MT" w:hAnsi="Gill Sans MT" w:cstheme="majorHAnsi"/>
          <w:sz w:val="24"/>
          <w:szCs w:val="24"/>
        </w:rPr>
        <w:t xml:space="preserve">expressed by the respondents were about EU institutional reform, </w:t>
      </w:r>
      <w:r w:rsidR="006643DF" w:rsidRPr="006652CA">
        <w:rPr>
          <w:rFonts w:ascii="Gill Sans MT" w:hAnsi="Gill Sans MT" w:cstheme="majorHAnsi"/>
          <w:sz w:val="24"/>
          <w:szCs w:val="24"/>
        </w:rPr>
        <w:t>defense</w:t>
      </w:r>
      <w:r w:rsidR="00EB6C47" w:rsidRPr="006652CA">
        <w:rPr>
          <w:rFonts w:ascii="Gill Sans MT" w:hAnsi="Gill Sans MT" w:cstheme="majorHAnsi"/>
          <w:sz w:val="24"/>
          <w:szCs w:val="24"/>
        </w:rPr>
        <w:t>,</w:t>
      </w:r>
      <w:r w:rsidR="00166D18" w:rsidRPr="006652CA">
        <w:rPr>
          <w:rFonts w:ascii="Gill Sans MT" w:hAnsi="Gill Sans MT" w:cstheme="majorHAnsi"/>
          <w:sz w:val="24"/>
          <w:szCs w:val="24"/>
        </w:rPr>
        <w:t xml:space="preserve"> </w:t>
      </w:r>
      <w:r w:rsidR="00A0626A" w:rsidRPr="006652CA">
        <w:rPr>
          <w:rFonts w:ascii="Gill Sans MT" w:hAnsi="Gill Sans MT" w:cstheme="majorHAnsi"/>
          <w:sz w:val="24"/>
          <w:szCs w:val="24"/>
        </w:rPr>
        <w:t xml:space="preserve">democracy and </w:t>
      </w:r>
      <w:r w:rsidR="00166D18" w:rsidRPr="006652CA">
        <w:rPr>
          <w:rFonts w:ascii="Gill Sans MT" w:hAnsi="Gill Sans MT" w:cstheme="majorHAnsi"/>
          <w:sz w:val="24"/>
          <w:szCs w:val="24"/>
        </w:rPr>
        <w:t>rule of law</w:t>
      </w:r>
      <w:r w:rsidR="00A0626A" w:rsidRPr="006652CA">
        <w:rPr>
          <w:rFonts w:ascii="Gill Sans MT" w:hAnsi="Gill Sans MT" w:cstheme="majorHAnsi"/>
          <w:sz w:val="24"/>
          <w:szCs w:val="24"/>
        </w:rPr>
        <w:t>, economic and social integration</w:t>
      </w:r>
      <w:r w:rsidR="00166D18" w:rsidRPr="006652CA">
        <w:rPr>
          <w:rFonts w:ascii="Gill Sans MT" w:hAnsi="Gill Sans MT" w:cstheme="majorHAnsi"/>
          <w:sz w:val="24"/>
          <w:szCs w:val="24"/>
        </w:rPr>
        <w:t>.</w:t>
      </w:r>
      <w:r w:rsidR="000620C8" w:rsidRPr="006652CA">
        <w:rPr>
          <w:rFonts w:ascii="Gill Sans MT" w:hAnsi="Gill Sans MT" w:cstheme="majorHAnsi"/>
          <w:sz w:val="24"/>
          <w:szCs w:val="24"/>
        </w:rPr>
        <w:t xml:space="preserve"> </w:t>
      </w:r>
    </w:p>
    <w:p w14:paraId="419D6C13" w14:textId="77777777" w:rsidR="00EB6C47" w:rsidRPr="006652CA" w:rsidRDefault="000620C8"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Concerning potential personal contributions to UEF, respondents </w:t>
      </w:r>
      <w:r w:rsidR="004A4105" w:rsidRPr="006652CA">
        <w:rPr>
          <w:rFonts w:ascii="Gill Sans MT" w:hAnsi="Gill Sans MT" w:cstheme="majorHAnsi"/>
          <w:sz w:val="24"/>
          <w:szCs w:val="24"/>
        </w:rPr>
        <w:t>were eager to be involved in all suggested areas</w:t>
      </w:r>
      <w:r w:rsidR="00251845" w:rsidRPr="006652CA">
        <w:rPr>
          <w:rFonts w:ascii="Gill Sans MT" w:hAnsi="Gill Sans MT" w:cstheme="majorHAnsi"/>
          <w:sz w:val="24"/>
          <w:szCs w:val="24"/>
        </w:rPr>
        <w:t xml:space="preserve"> (advocacy, </w:t>
      </w:r>
      <w:r w:rsidR="00AB3CDA" w:rsidRPr="006652CA">
        <w:rPr>
          <w:rFonts w:ascii="Gill Sans MT" w:hAnsi="Gill Sans MT" w:cstheme="majorHAnsi"/>
          <w:sz w:val="24"/>
          <w:szCs w:val="24"/>
        </w:rPr>
        <w:t>campaigning, events, communication, research, community building, liaise with civil society, recruit</w:t>
      </w:r>
      <w:r w:rsidR="00EB6C47" w:rsidRPr="006652CA">
        <w:rPr>
          <w:rFonts w:ascii="Gill Sans MT" w:hAnsi="Gill Sans MT" w:cstheme="majorHAnsi"/>
          <w:sz w:val="24"/>
          <w:szCs w:val="24"/>
        </w:rPr>
        <w:t>ment of</w:t>
      </w:r>
      <w:r w:rsidR="00AB3CDA" w:rsidRPr="006652CA">
        <w:rPr>
          <w:rFonts w:ascii="Gill Sans MT" w:hAnsi="Gill Sans MT" w:cstheme="majorHAnsi"/>
          <w:sz w:val="24"/>
          <w:szCs w:val="24"/>
        </w:rPr>
        <w:t xml:space="preserve"> politicians)</w:t>
      </w:r>
      <w:r w:rsidR="004A4105" w:rsidRPr="006652CA">
        <w:rPr>
          <w:rFonts w:ascii="Gill Sans MT" w:hAnsi="Gill Sans MT" w:cstheme="majorHAnsi"/>
          <w:sz w:val="24"/>
          <w:szCs w:val="24"/>
        </w:rPr>
        <w:t xml:space="preserve"> except fundraising, </w:t>
      </w:r>
      <w:r w:rsidR="00D34813" w:rsidRPr="006652CA">
        <w:rPr>
          <w:rFonts w:ascii="Gill Sans MT" w:hAnsi="Gill Sans MT" w:cstheme="majorHAnsi"/>
          <w:sz w:val="24"/>
          <w:szCs w:val="24"/>
        </w:rPr>
        <w:t>which should ring a bell for the movement concerning the end of the EU grant in 2026</w:t>
      </w:r>
      <w:r w:rsidR="00AB3CDA" w:rsidRPr="006652CA">
        <w:rPr>
          <w:rFonts w:ascii="Gill Sans MT" w:hAnsi="Gill Sans MT" w:cstheme="majorHAnsi"/>
          <w:sz w:val="24"/>
          <w:szCs w:val="24"/>
        </w:rPr>
        <w:t xml:space="preserve">. </w:t>
      </w:r>
    </w:p>
    <w:p w14:paraId="63FD2E92" w14:textId="10661F83" w:rsidR="00EB6C47" w:rsidRPr="006652CA" w:rsidRDefault="00AB3CDA"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main motivations of the respondents to join UEF are diverse and </w:t>
      </w:r>
      <w:r w:rsidR="009C39D9" w:rsidRPr="006652CA">
        <w:rPr>
          <w:rFonts w:ascii="Gill Sans MT" w:hAnsi="Gill Sans MT" w:cstheme="majorHAnsi"/>
          <w:sz w:val="24"/>
          <w:szCs w:val="24"/>
        </w:rPr>
        <w:t xml:space="preserve">balanced </w:t>
      </w:r>
      <w:r w:rsidR="00DB30F7" w:rsidRPr="006652CA">
        <w:rPr>
          <w:rFonts w:ascii="Gill Sans MT" w:hAnsi="Gill Sans MT" w:cstheme="majorHAnsi"/>
          <w:sz w:val="24"/>
          <w:szCs w:val="24"/>
        </w:rPr>
        <w:t>(</w:t>
      </w:r>
      <w:r w:rsidR="009C39D9" w:rsidRPr="006652CA">
        <w:rPr>
          <w:rFonts w:ascii="Gill Sans MT" w:hAnsi="Gill Sans MT" w:cstheme="majorHAnsi"/>
          <w:sz w:val="24"/>
          <w:szCs w:val="24"/>
        </w:rPr>
        <w:t xml:space="preserve">influence, community building, </w:t>
      </w:r>
      <w:r w:rsidR="006643DF" w:rsidRPr="006652CA">
        <w:rPr>
          <w:rFonts w:ascii="Gill Sans MT" w:hAnsi="Gill Sans MT" w:cstheme="majorHAnsi"/>
          <w:sz w:val="24"/>
          <w:szCs w:val="24"/>
        </w:rPr>
        <w:t>policy making</w:t>
      </w:r>
      <w:r w:rsidR="00E82D89" w:rsidRPr="006652CA">
        <w:rPr>
          <w:rFonts w:ascii="Gill Sans MT" w:hAnsi="Gill Sans MT" w:cstheme="majorHAnsi"/>
          <w:sz w:val="24"/>
          <w:szCs w:val="24"/>
        </w:rPr>
        <w:t xml:space="preserve">, messaging, </w:t>
      </w:r>
      <w:r w:rsidR="006643DF" w:rsidRPr="006652CA">
        <w:rPr>
          <w:rFonts w:ascii="Gill Sans MT" w:hAnsi="Gill Sans MT" w:cstheme="majorHAnsi"/>
          <w:sz w:val="24"/>
          <w:szCs w:val="24"/>
        </w:rPr>
        <w:t>and learning</w:t>
      </w:r>
      <w:r w:rsidR="00E82D89" w:rsidRPr="006652CA">
        <w:rPr>
          <w:rFonts w:ascii="Gill Sans MT" w:hAnsi="Gill Sans MT" w:cstheme="majorHAnsi"/>
          <w:sz w:val="24"/>
          <w:szCs w:val="24"/>
        </w:rPr>
        <w:t xml:space="preserve"> about federalism)</w:t>
      </w:r>
      <w:r w:rsidR="00DB30F7" w:rsidRPr="006652CA">
        <w:rPr>
          <w:rFonts w:ascii="Gill Sans MT" w:hAnsi="Gill Sans MT" w:cstheme="majorHAnsi"/>
          <w:sz w:val="24"/>
          <w:szCs w:val="24"/>
        </w:rPr>
        <w:t xml:space="preserve">. When looking closer to the answers, </w:t>
      </w:r>
      <w:r w:rsidR="009D060C" w:rsidRPr="006652CA">
        <w:rPr>
          <w:rFonts w:ascii="Gill Sans MT" w:hAnsi="Gill Sans MT" w:cstheme="majorHAnsi"/>
          <w:sz w:val="24"/>
          <w:szCs w:val="24"/>
        </w:rPr>
        <w:t xml:space="preserve">the survey may teach us that respondents expressed a need for working on federalism at all levels, from local to world federalism, </w:t>
      </w:r>
      <w:r w:rsidR="00C75BFD" w:rsidRPr="006652CA">
        <w:rPr>
          <w:rFonts w:ascii="Gill Sans MT" w:hAnsi="Gill Sans MT" w:cstheme="majorHAnsi"/>
          <w:sz w:val="24"/>
          <w:szCs w:val="24"/>
        </w:rPr>
        <w:t xml:space="preserve">through transnational, multilingual and transgenerational </w:t>
      </w:r>
      <w:r w:rsidR="00AB04BE" w:rsidRPr="006652CA">
        <w:rPr>
          <w:rFonts w:ascii="Gill Sans MT" w:hAnsi="Gill Sans MT" w:cstheme="majorHAnsi"/>
          <w:sz w:val="24"/>
          <w:szCs w:val="24"/>
        </w:rPr>
        <w:t xml:space="preserve">working groups, with a focus on </w:t>
      </w:r>
      <w:r w:rsidR="001A74B8" w:rsidRPr="006652CA">
        <w:rPr>
          <w:rFonts w:ascii="Gill Sans MT" w:hAnsi="Gill Sans MT" w:cstheme="majorHAnsi"/>
          <w:sz w:val="24"/>
          <w:szCs w:val="24"/>
        </w:rPr>
        <w:t>education</w:t>
      </w:r>
      <w:r w:rsidR="00FB124E" w:rsidRPr="006652CA">
        <w:rPr>
          <w:rFonts w:ascii="Gill Sans MT" w:hAnsi="Gill Sans MT" w:cstheme="majorHAnsi"/>
          <w:sz w:val="24"/>
          <w:szCs w:val="24"/>
        </w:rPr>
        <w:t>, media</w:t>
      </w:r>
      <w:r w:rsidR="005162DE" w:rsidRPr="006652CA">
        <w:rPr>
          <w:rFonts w:ascii="Gill Sans MT" w:hAnsi="Gill Sans MT" w:cstheme="majorHAnsi"/>
          <w:sz w:val="24"/>
          <w:szCs w:val="24"/>
        </w:rPr>
        <w:t>, influence</w:t>
      </w:r>
      <w:r w:rsidR="001A74B8" w:rsidRPr="006652CA">
        <w:rPr>
          <w:rFonts w:ascii="Gill Sans MT" w:hAnsi="Gill Sans MT" w:cstheme="majorHAnsi"/>
          <w:sz w:val="24"/>
          <w:szCs w:val="24"/>
        </w:rPr>
        <w:t xml:space="preserve"> and engagement with civil society </w:t>
      </w:r>
      <w:r w:rsidR="00425385" w:rsidRPr="006652CA">
        <w:rPr>
          <w:rFonts w:ascii="Gill Sans MT" w:hAnsi="Gill Sans MT" w:cstheme="majorHAnsi"/>
          <w:sz w:val="24"/>
          <w:szCs w:val="24"/>
        </w:rPr>
        <w:t xml:space="preserve">from local to pan European level, </w:t>
      </w:r>
      <w:r w:rsidR="00FB124E" w:rsidRPr="006652CA">
        <w:rPr>
          <w:rFonts w:ascii="Gill Sans MT" w:hAnsi="Gill Sans MT" w:cstheme="majorHAnsi"/>
          <w:sz w:val="24"/>
          <w:szCs w:val="24"/>
        </w:rPr>
        <w:t>based on strong alternative narratives.</w:t>
      </w:r>
      <w:r w:rsidR="008557AE" w:rsidRPr="006652CA">
        <w:rPr>
          <w:rFonts w:ascii="Gill Sans MT" w:hAnsi="Gill Sans MT" w:cstheme="majorHAnsi"/>
          <w:sz w:val="24"/>
          <w:szCs w:val="24"/>
        </w:rPr>
        <w:t xml:space="preserve"> </w:t>
      </w:r>
    </w:p>
    <w:p w14:paraId="5679598E" w14:textId="7BF58438" w:rsidR="00FA1319" w:rsidRPr="006652CA" w:rsidRDefault="006643D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Many</w:t>
      </w:r>
      <w:r w:rsidR="0087077B" w:rsidRPr="006652CA">
        <w:rPr>
          <w:rFonts w:ascii="Gill Sans MT" w:hAnsi="Gill Sans MT" w:cstheme="majorHAnsi"/>
          <w:sz w:val="24"/>
          <w:szCs w:val="24"/>
        </w:rPr>
        <w:t xml:space="preserve"> new ideas were expressed through the survey and may feed the </w:t>
      </w:r>
      <w:proofErr w:type="gramStart"/>
      <w:r w:rsidR="0087077B" w:rsidRPr="006652CA">
        <w:rPr>
          <w:rFonts w:ascii="Gill Sans MT" w:hAnsi="Gill Sans MT" w:cstheme="majorHAnsi"/>
          <w:sz w:val="24"/>
          <w:szCs w:val="24"/>
        </w:rPr>
        <w:t>organization</w:t>
      </w:r>
      <w:proofErr w:type="gramEnd"/>
      <w:r w:rsidR="0087077B" w:rsidRPr="006652CA">
        <w:rPr>
          <w:rFonts w:ascii="Gill Sans MT" w:hAnsi="Gill Sans MT" w:cstheme="majorHAnsi"/>
          <w:sz w:val="24"/>
          <w:szCs w:val="24"/>
        </w:rPr>
        <w:t xml:space="preserve"> </w:t>
      </w:r>
      <w:r w:rsidR="005854D3" w:rsidRPr="006652CA">
        <w:rPr>
          <w:rFonts w:ascii="Gill Sans MT" w:hAnsi="Gill Sans MT" w:cstheme="majorHAnsi"/>
          <w:sz w:val="24"/>
          <w:szCs w:val="24"/>
        </w:rPr>
        <w:t xml:space="preserve">work for </w:t>
      </w:r>
      <w:r w:rsidR="00EB6C47" w:rsidRPr="006652CA">
        <w:rPr>
          <w:rFonts w:ascii="Gill Sans MT" w:hAnsi="Gill Sans MT" w:cstheme="majorHAnsi"/>
          <w:sz w:val="24"/>
          <w:szCs w:val="24"/>
        </w:rPr>
        <w:t>the future</w:t>
      </w:r>
      <w:r w:rsidRPr="006652CA">
        <w:rPr>
          <w:rFonts w:ascii="Gill Sans MT" w:hAnsi="Gill Sans MT" w:cstheme="majorHAnsi"/>
          <w:sz w:val="24"/>
          <w:szCs w:val="24"/>
        </w:rPr>
        <w:t>. F</w:t>
      </w:r>
      <w:r w:rsidR="005854D3" w:rsidRPr="006652CA">
        <w:rPr>
          <w:rFonts w:ascii="Gill Sans MT" w:hAnsi="Gill Sans MT" w:cstheme="majorHAnsi"/>
          <w:sz w:val="24"/>
          <w:szCs w:val="24"/>
        </w:rPr>
        <w:t xml:space="preserve">or </w:t>
      </w:r>
      <w:proofErr w:type="gramStart"/>
      <w:r w:rsidR="005854D3" w:rsidRPr="006652CA">
        <w:rPr>
          <w:rFonts w:ascii="Gill Sans MT" w:hAnsi="Gill Sans MT" w:cstheme="majorHAnsi"/>
          <w:sz w:val="24"/>
          <w:szCs w:val="24"/>
        </w:rPr>
        <w:t>example</w:t>
      </w:r>
      <w:proofErr w:type="gramEnd"/>
      <w:r w:rsidR="005854D3" w:rsidRPr="006652CA">
        <w:rPr>
          <w:rFonts w:ascii="Gill Sans MT" w:hAnsi="Gill Sans MT" w:cstheme="majorHAnsi"/>
          <w:sz w:val="24"/>
          <w:szCs w:val="24"/>
        </w:rPr>
        <w:t xml:space="preserve"> </w:t>
      </w:r>
      <w:r w:rsidR="005162DE" w:rsidRPr="006652CA">
        <w:rPr>
          <w:rFonts w:ascii="Gill Sans MT" w:hAnsi="Gill Sans MT" w:cstheme="majorHAnsi"/>
          <w:sz w:val="24"/>
          <w:szCs w:val="24"/>
        </w:rPr>
        <w:t xml:space="preserve">a youth ambassador program, </w:t>
      </w:r>
      <w:r w:rsidR="00254FB0" w:rsidRPr="006652CA">
        <w:rPr>
          <w:rFonts w:ascii="Gill Sans MT" w:hAnsi="Gill Sans MT" w:cstheme="majorHAnsi"/>
          <w:sz w:val="24"/>
          <w:szCs w:val="24"/>
        </w:rPr>
        <w:t xml:space="preserve">move to a </w:t>
      </w:r>
      <w:proofErr w:type="gramStart"/>
      <w:r w:rsidR="00254FB0" w:rsidRPr="006652CA">
        <w:rPr>
          <w:rFonts w:ascii="Gill Sans MT" w:hAnsi="Gill Sans MT" w:cstheme="majorHAnsi"/>
          <w:sz w:val="24"/>
          <w:szCs w:val="24"/>
        </w:rPr>
        <w:t xml:space="preserve">really </w:t>
      </w:r>
      <w:r w:rsidR="00052246" w:rsidRPr="006652CA">
        <w:rPr>
          <w:rFonts w:ascii="Gill Sans MT" w:hAnsi="Gill Sans MT" w:cstheme="majorHAnsi"/>
          <w:sz w:val="24"/>
          <w:szCs w:val="24"/>
        </w:rPr>
        <w:t>federal</w:t>
      </w:r>
      <w:proofErr w:type="gramEnd"/>
      <w:r w:rsidR="00052246" w:rsidRPr="006652CA">
        <w:rPr>
          <w:rFonts w:ascii="Gill Sans MT" w:hAnsi="Gill Sans MT" w:cstheme="majorHAnsi"/>
          <w:sz w:val="24"/>
          <w:szCs w:val="24"/>
        </w:rPr>
        <w:t xml:space="preserve"> and transnational model of organization, </w:t>
      </w:r>
      <w:r w:rsidR="007D28B9" w:rsidRPr="006652CA">
        <w:rPr>
          <w:rFonts w:ascii="Gill Sans MT" w:hAnsi="Gill Sans MT" w:cstheme="majorHAnsi"/>
          <w:sz w:val="24"/>
          <w:szCs w:val="24"/>
        </w:rPr>
        <w:t xml:space="preserve">or </w:t>
      </w:r>
      <w:r w:rsidR="00052246" w:rsidRPr="006652CA">
        <w:rPr>
          <w:rFonts w:ascii="Gill Sans MT" w:hAnsi="Gill Sans MT" w:cstheme="majorHAnsi"/>
          <w:sz w:val="24"/>
          <w:szCs w:val="24"/>
        </w:rPr>
        <w:t>a more granular communication</w:t>
      </w:r>
      <w:r w:rsidR="00EA6194" w:rsidRPr="006652CA">
        <w:rPr>
          <w:rFonts w:ascii="Gill Sans MT" w:hAnsi="Gill Sans MT" w:cstheme="majorHAnsi"/>
          <w:sz w:val="24"/>
          <w:szCs w:val="24"/>
        </w:rPr>
        <w:t xml:space="preserve"> to effectively communicate the advantages of federalization at all levels of society in each member state</w:t>
      </w:r>
      <w:r w:rsidR="007D28B9" w:rsidRPr="006652CA">
        <w:rPr>
          <w:rFonts w:ascii="Gill Sans MT" w:hAnsi="Gill Sans MT" w:cstheme="majorHAnsi"/>
          <w:sz w:val="24"/>
          <w:szCs w:val="24"/>
        </w:rPr>
        <w:t xml:space="preserve">. The survey also expressed the need for </w:t>
      </w:r>
      <w:r w:rsidR="00EA6194" w:rsidRPr="006652CA">
        <w:rPr>
          <w:rFonts w:ascii="Gill Sans MT" w:hAnsi="Gill Sans MT" w:cstheme="majorHAnsi"/>
          <w:sz w:val="24"/>
          <w:szCs w:val="24"/>
        </w:rPr>
        <w:t xml:space="preserve">new national sections, </w:t>
      </w:r>
      <w:proofErr w:type="gramStart"/>
      <w:r w:rsidRPr="006652CA">
        <w:rPr>
          <w:rFonts w:ascii="Gill Sans MT" w:hAnsi="Gill Sans MT" w:cstheme="majorHAnsi"/>
          <w:sz w:val="24"/>
          <w:szCs w:val="24"/>
        </w:rPr>
        <w:t>organize</w:t>
      </w:r>
      <w:r w:rsidR="00EA6194" w:rsidRPr="006652CA">
        <w:rPr>
          <w:rFonts w:ascii="Gill Sans MT" w:hAnsi="Gill Sans MT" w:cstheme="majorHAnsi"/>
          <w:sz w:val="24"/>
          <w:szCs w:val="24"/>
        </w:rPr>
        <w:t xml:space="preserve"> common</w:t>
      </w:r>
      <w:proofErr w:type="gramEnd"/>
      <w:r w:rsidR="00EA6194" w:rsidRPr="006652CA">
        <w:rPr>
          <w:rFonts w:ascii="Gill Sans MT" w:hAnsi="Gill Sans MT" w:cstheme="majorHAnsi"/>
          <w:sz w:val="24"/>
          <w:szCs w:val="24"/>
        </w:rPr>
        <w:t xml:space="preserve"> campaigns with WFM, </w:t>
      </w:r>
      <w:r w:rsidR="006D267F" w:rsidRPr="006652CA">
        <w:rPr>
          <w:rFonts w:ascii="Gill Sans MT" w:hAnsi="Gill Sans MT" w:cstheme="majorHAnsi"/>
          <w:sz w:val="24"/>
          <w:szCs w:val="24"/>
        </w:rPr>
        <w:t xml:space="preserve">a coalition of federalist political parties for the 2029 European </w:t>
      </w:r>
      <w:r w:rsidR="006D267F" w:rsidRPr="006652CA">
        <w:rPr>
          <w:rFonts w:ascii="Gill Sans MT" w:hAnsi="Gill Sans MT" w:cstheme="majorHAnsi"/>
          <w:sz w:val="24"/>
          <w:szCs w:val="24"/>
        </w:rPr>
        <w:lastRenderedPageBreak/>
        <w:t xml:space="preserve">elections, </w:t>
      </w:r>
      <w:r w:rsidR="00F3792B" w:rsidRPr="006652CA">
        <w:rPr>
          <w:rFonts w:ascii="Gill Sans MT" w:hAnsi="Gill Sans MT" w:cstheme="majorHAnsi"/>
          <w:sz w:val="24"/>
          <w:szCs w:val="24"/>
        </w:rPr>
        <w:t>or questioning</w:t>
      </w:r>
      <w:r w:rsidR="007B3B77" w:rsidRPr="006652CA">
        <w:rPr>
          <w:rFonts w:ascii="Gill Sans MT" w:hAnsi="Gill Sans MT" w:cstheme="majorHAnsi"/>
          <w:sz w:val="24"/>
          <w:szCs w:val="24"/>
        </w:rPr>
        <w:t xml:space="preserve"> </w:t>
      </w:r>
      <w:r w:rsidR="00F3792B" w:rsidRPr="006652CA">
        <w:rPr>
          <w:rFonts w:ascii="Gill Sans MT" w:hAnsi="Gill Sans MT" w:cstheme="majorHAnsi"/>
          <w:sz w:val="24"/>
          <w:szCs w:val="24"/>
        </w:rPr>
        <w:t>JEF and UEF separation.</w:t>
      </w:r>
      <w:r w:rsidR="00360E97" w:rsidRPr="006652CA">
        <w:rPr>
          <w:rFonts w:ascii="Gill Sans MT" w:hAnsi="Gill Sans MT" w:cstheme="majorHAnsi"/>
          <w:sz w:val="24"/>
          <w:szCs w:val="24"/>
        </w:rPr>
        <w:t xml:space="preserve"> Respondents globally invite the organization to think a bit out of the box and strategically </w:t>
      </w:r>
      <w:r w:rsidR="00DF5670" w:rsidRPr="006652CA">
        <w:rPr>
          <w:rFonts w:ascii="Gill Sans MT" w:hAnsi="Gill Sans MT" w:cstheme="majorHAnsi"/>
          <w:sz w:val="24"/>
          <w:szCs w:val="24"/>
        </w:rPr>
        <w:t>with clear goal</w:t>
      </w:r>
      <w:r w:rsidR="00EB6C47" w:rsidRPr="006652CA">
        <w:rPr>
          <w:rFonts w:ascii="Gill Sans MT" w:hAnsi="Gill Sans MT" w:cstheme="majorHAnsi"/>
          <w:sz w:val="24"/>
          <w:szCs w:val="24"/>
        </w:rPr>
        <w:t>s</w:t>
      </w:r>
      <w:r w:rsidR="00DF5670" w:rsidRPr="006652CA">
        <w:rPr>
          <w:rFonts w:ascii="Gill Sans MT" w:hAnsi="Gill Sans MT" w:cstheme="majorHAnsi"/>
          <w:sz w:val="24"/>
          <w:szCs w:val="24"/>
        </w:rPr>
        <w:t xml:space="preserve"> for 2030 </w:t>
      </w:r>
      <w:r w:rsidR="00BB041F" w:rsidRPr="006652CA">
        <w:rPr>
          <w:rFonts w:ascii="Gill Sans MT" w:hAnsi="Gill Sans MT" w:cstheme="majorHAnsi"/>
          <w:sz w:val="24"/>
          <w:szCs w:val="24"/>
        </w:rPr>
        <w:t>fully in line with our political history.</w:t>
      </w:r>
    </w:p>
    <w:p w14:paraId="086D8B7C" w14:textId="0C985F19" w:rsidR="00FA1319" w:rsidRPr="006652CA" w:rsidRDefault="006707BB" w:rsidP="006652CA">
      <w:pPr>
        <w:pStyle w:val="Titolo2"/>
        <w:numPr>
          <w:ilvl w:val="0"/>
          <w:numId w:val="20"/>
        </w:numPr>
        <w:spacing w:line="240" w:lineRule="auto"/>
        <w:jc w:val="both"/>
        <w:rPr>
          <w:rFonts w:ascii="Gill Sans MT" w:hAnsi="Gill Sans MT" w:cstheme="majorHAnsi"/>
          <w:color w:val="auto"/>
          <w:sz w:val="24"/>
          <w:szCs w:val="24"/>
        </w:rPr>
      </w:pPr>
      <w:bookmarkStart w:id="3" w:name="_Toc223351954"/>
      <w:r w:rsidRPr="006652CA">
        <w:rPr>
          <w:rFonts w:ascii="Gill Sans MT" w:hAnsi="Gill Sans MT" w:cstheme="majorHAnsi"/>
          <w:color w:val="auto"/>
          <w:sz w:val="24"/>
          <w:szCs w:val="24"/>
        </w:rPr>
        <w:t>Historical Origins and Continued Relevance</w:t>
      </w:r>
      <w:r w:rsidR="00BF3C1B" w:rsidRPr="006652CA">
        <w:rPr>
          <w:rFonts w:ascii="Gill Sans MT" w:hAnsi="Gill Sans MT" w:cstheme="majorHAnsi"/>
          <w:color w:val="auto"/>
          <w:sz w:val="24"/>
          <w:szCs w:val="24"/>
        </w:rPr>
        <w:t xml:space="preserve"> of UEF</w:t>
      </w:r>
      <w:bookmarkEnd w:id="3"/>
    </w:p>
    <w:p w14:paraId="65C03C44" w14:textId="3E94BDCD" w:rsidR="00231D84" w:rsidRPr="006652CA" w:rsidRDefault="00BF3C1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Founded in the aftermath of the Second World War, the Union of European Federalists (UEF) was formally founded in Paris in December 1946, providing a permanent organizational framework for the federalist movements that had emerged during the war and the Resistance.  It was born in the Hertenstein Conference in 1946 and formally structured at the Montreux Congress in 1947. It brought together committed Europeans who believed that only a federal Europe could secure lasting peace, democracy, and prosperity. </w:t>
      </w:r>
    </w:p>
    <w:p w14:paraId="75BA6C9D" w14:textId="77777777" w:rsidR="00231D84" w:rsidRPr="006652CA" w:rsidRDefault="00BF3C1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In 1956–1957, the UEF split into two distinct organizations: the </w:t>
      </w:r>
      <w:r w:rsidRPr="006652CA">
        <w:rPr>
          <w:rFonts w:ascii="Gill Sans MT" w:hAnsi="Gill Sans MT" w:cstheme="majorHAnsi"/>
          <w:i/>
          <w:iCs/>
          <w:sz w:val="24"/>
          <w:szCs w:val="24"/>
        </w:rPr>
        <w:t>Action for a Federal Europe (AFE)</w:t>
      </w:r>
      <w:r w:rsidRPr="006652CA">
        <w:rPr>
          <w:rFonts w:ascii="Gill Sans MT" w:hAnsi="Gill Sans MT" w:cstheme="majorHAnsi"/>
          <w:sz w:val="24"/>
          <w:szCs w:val="24"/>
        </w:rPr>
        <w:t xml:space="preserve"> and the </w:t>
      </w:r>
      <w:r w:rsidRPr="006652CA">
        <w:rPr>
          <w:rFonts w:ascii="Gill Sans MT" w:hAnsi="Gill Sans MT" w:cstheme="majorHAnsi"/>
          <w:i/>
          <w:iCs/>
          <w:sz w:val="24"/>
          <w:szCs w:val="24"/>
        </w:rPr>
        <w:t>European Federalist Movement – Supranational (MFE-Supranational)</w:t>
      </w:r>
      <w:r w:rsidRPr="006652CA">
        <w:rPr>
          <w:rFonts w:ascii="Gill Sans MT" w:hAnsi="Gill Sans MT" w:cstheme="majorHAnsi"/>
          <w:sz w:val="24"/>
          <w:szCs w:val="24"/>
        </w:rPr>
        <w:t xml:space="preserve">. This division reflected a strategic and doctrinal disagreement between those advocating a pragmatic, incremental approach focused on existing Communities and political alliances (AFE), and those defending a more explicit, constituent and supranational strategy aimed at the rapid establishment of a European federal authority (MFE-Supranational). </w:t>
      </w:r>
    </w:p>
    <w:p w14:paraId="67CC128D" w14:textId="6A263E72" w:rsidR="00BF3C1B" w:rsidRPr="006652CA" w:rsidRDefault="00BF3C1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two currents were reunified in 1973–1974, as European integration entered a new phase marked by enlargement, the prospect of direct elections to the European Parliament, and a renewed awareness that federalists needed a single, united organization to exert political influence. Today, nearly eight decades later, the geopolitical and institutional challenges facing Europe—war in Ukraine, climate change, global power shifts, democratic backsliding and Trump´s attempt at international dictatorship—affirm that the federalist project remains not only relevant </w:t>
      </w:r>
      <w:r w:rsidR="00812650" w:rsidRPr="006652CA">
        <w:rPr>
          <w:rFonts w:ascii="Gill Sans MT" w:hAnsi="Gill Sans MT" w:cstheme="majorHAnsi"/>
          <w:sz w:val="24"/>
          <w:szCs w:val="24"/>
        </w:rPr>
        <w:t>but also</w:t>
      </w:r>
      <w:r w:rsidRPr="006652CA">
        <w:rPr>
          <w:rFonts w:ascii="Gill Sans MT" w:hAnsi="Gill Sans MT" w:cstheme="majorHAnsi"/>
          <w:sz w:val="24"/>
          <w:szCs w:val="24"/>
        </w:rPr>
        <w:t xml:space="preserve"> urgently needed.</w:t>
      </w:r>
    </w:p>
    <w:p w14:paraId="4BD23CBB" w14:textId="2EDDC643" w:rsidR="00FA1319" w:rsidRPr="006652CA" w:rsidRDefault="006707BB" w:rsidP="006652CA">
      <w:pPr>
        <w:pStyle w:val="Titolo2"/>
        <w:numPr>
          <w:ilvl w:val="0"/>
          <w:numId w:val="20"/>
        </w:numPr>
        <w:spacing w:line="240" w:lineRule="auto"/>
        <w:jc w:val="both"/>
        <w:rPr>
          <w:rFonts w:ascii="Gill Sans MT" w:hAnsi="Gill Sans MT" w:cstheme="majorHAnsi"/>
          <w:color w:val="auto"/>
          <w:sz w:val="24"/>
          <w:szCs w:val="24"/>
        </w:rPr>
      </w:pPr>
      <w:bookmarkStart w:id="4" w:name="_Toc223351955"/>
      <w:r w:rsidRPr="006652CA">
        <w:rPr>
          <w:rFonts w:ascii="Gill Sans MT" w:hAnsi="Gill Sans MT" w:cstheme="majorHAnsi"/>
          <w:color w:val="auto"/>
          <w:sz w:val="24"/>
          <w:szCs w:val="24"/>
        </w:rPr>
        <w:t>Foundational Objectives: Achieved and Unachieved</w:t>
      </w:r>
      <w:bookmarkEnd w:id="4"/>
    </w:p>
    <w:p w14:paraId="5B70BCDB" w14:textId="26C6249F" w:rsidR="00FA1319" w:rsidRPr="006652CA" w:rsidRDefault="006707B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The original goals of the UEF were articulated in three core sources</w:t>
      </w:r>
      <w:r w:rsidR="0018557E" w:rsidRPr="006652CA">
        <w:rPr>
          <w:rFonts w:ascii="Gill Sans MT" w:hAnsi="Gill Sans MT" w:cstheme="majorHAnsi"/>
          <w:sz w:val="24"/>
          <w:szCs w:val="24"/>
        </w:rPr>
        <w:t>. In 2026, as our 80</w:t>
      </w:r>
      <w:r w:rsidR="0018557E" w:rsidRPr="006652CA">
        <w:rPr>
          <w:rFonts w:ascii="Gill Sans MT" w:hAnsi="Gill Sans MT" w:cstheme="majorHAnsi"/>
          <w:sz w:val="24"/>
          <w:szCs w:val="24"/>
          <w:vertAlign w:val="superscript"/>
        </w:rPr>
        <w:t>th</w:t>
      </w:r>
      <w:r w:rsidR="0018557E" w:rsidRPr="006652CA">
        <w:rPr>
          <w:rFonts w:ascii="Gill Sans MT" w:hAnsi="Gill Sans MT" w:cstheme="majorHAnsi"/>
          <w:sz w:val="24"/>
          <w:szCs w:val="24"/>
        </w:rPr>
        <w:t xml:space="preserve"> anniversary is approaching, time is to evaluate how those goals are achieved or not</w:t>
      </w:r>
      <w:r w:rsidR="00812650" w:rsidRPr="006652CA">
        <w:rPr>
          <w:rFonts w:ascii="Gill Sans MT" w:hAnsi="Gill Sans MT" w:cstheme="majorHAnsi"/>
          <w:sz w:val="24"/>
          <w:szCs w:val="24"/>
        </w:rPr>
        <w:t>.</w:t>
      </w:r>
    </w:p>
    <w:p w14:paraId="0F09FF1E" w14:textId="6D4D8705" w:rsidR="00FA1319" w:rsidRPr="006652CA" w:rsidRDefault="006707BB" w:rsidP="006652CA">
      <w:pPr>
        <w:pStyle w:val="Titolo3"/>
        <w:numPr>
          <w:ilvl w:val="1"/>
          <w:numId w:val="20"/>
        </w:numPr>
        <w:spacing w:line="240" w:lineRule="auto"/>
        <w:rPr>
          <w:rFonts w:ascii="Gill Sans MT" w:hAnsi="Gill Sans MT"/>
          <w:color w:val="auto"/>
        </w:rPr>
      </w:pPr>
      <w:bookmarkStart w:id="5" w:name="_Toc223351956"/>
      <w:r w:rsidRPr="006652CA">
        <w:rPr>
          <w:rFonts w:ascii="Gill Sans MT" w:hAnsi="Gill Sans MT"/>
          <w:color w:val="auto"/>
        </w:rPr>
        <w:t xml:space="preserve">The </w:t>
      </w:r>
      <w:r w:rsidR="00290F9C" w:rsidRPr="006652CA">
        <w:rPr>
          <w:rFonts w:ascii="Gill Sans MT" w:hAnsi="Gill Sans MT"/>
          <w:color w:val="auto"/>
        </w:rPr>
        <w:t xml:space="preserve">12 points </w:t>
      </w:r>
      <w:r w:rsidRPr="006652CA">
        <w:rPr>
          <w:rFonts w:ascii="Gill Sans MT" w:hAnsi="Gill Sans MT"/>
          <w:color w:val="auto"/>
        </w:rPr>
        <w:t xml:space="preserve">Hertenstein </w:t>
      </w:r>
      <w:proofErr w:type="spellStart"/>
      <w:r w:rsidRPr="006652CA">
        <w:rPr>
          <w:rFonts w:ascii="Gill Sans MT" w:hAnsi="Gill Sans MT"/>
          <w:color w:val="auto"/>
        </w:rPr>
        <w:t>Programme</w:t>
      </w:r>
      <w:proofErr w:type="spellEnd"/>
      <w:r w:rsidRPr="006652CA">
        <w:rPr>
          <w:rFonts w:ascii="Gill Sans MT" w:hAnsi="Gill Sans MT"/>
          <w:color w:val="auto"/>
        </w:rPr>
        <w:t xml:space="preserve"> (1946)</w:t>
      </w:r>
      <w:bookmarkEnd w:id="5"/>
    </w:p>
    <w:p w14:paraId="64316C0E" w14:textId="45C4FEC8"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The organization of a European community based on federalist principles is an indispensable constitutive element of a true world union.</w:t>
      </w:r>
      <w:r w:rsidR="0018557E" w:rsidRPr="006652CA">
        <w:rPr>
          <w:rFonts w:ascii="Gill Sans MT" w:hAnsi="Gill Sans MT" w:cstheme="majorHAnsi"/>
          <w:sz w:val="24"/>
          <w:szCs w:val="24"/>
        </w:rPr>
        <w:t xml:space="preserve"> &gt; Ongoing</w:t>
      </w:r>
    </w:p>
    <w:p w14:paraId="2C2B4A1C" w14:textId="688DBECB"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According to these principles, which imply decentralization and democratic organization from the bottom up, it is incumbent upon the European community to resolve by itself the disputes that may arise among its members.</w:t>
      </w:r>
      <w:r w:rsidR="0018557E" w:rsidRPr="006652CA">
        <w:rPr>
          <w:rFonts w:ascii="Gill Sans MT" w:hAnsi="Gill Sans MT" w:cstheme="majorHAnsi"/>
          <w:sz w:val="24"/>
          <w:szCs w:val="24"/>
        </w:rPr>
        <w:t xml:space="preserve">  Achieved</w:t>
      </w:r>
    </w:p>
    <w:p w14:paraId="704FCBDF" w14:textId="0B3B8151"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The European federal community must integrate into the United Nations Organization and form a regional body in accordance with Article 52 of the U.N. Charter.</w:t>
      </w:r>
      <w:r w:rsidR="0018557E" w:rsidRPr="006652CA">
        <w:rPr>
          <w:rFonts w:ascii="Gill Sans MT" w:hAnsi="Gill Sans MT" w:cstheme="majorHAnsi"/>
          <w:sz w:val="24"/>
          <w:szCs w:val="24"/>
        </w:rPr>
        <w:t xml:space="preserve"> &gt; Achieved</w:t>
      </w:r>
    </w:p>
    <w:p w14:paraId="1A270E07" w14:textId="1E167EE8"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The member nations of the European community delegate to their federation economic, political, and military attributes of their sovereignty.</w:t>
      </w:r>
      <w:r w:rsidR="0018557E" w:rsidRPr="006652CA">
        <w:rPr>
          <w:rFonts w:ascii="Gill Sans MT" w:hAnsi="Gill Sans MT" w:cstheme="majorHAnsi"/>
          <w:sz w:val="24"/>
          <w:szCs w:val="24"/>
        </w:rPr>
        <w:t xml:space="preserve"> &gt; Ongoing, partially achieved</w:t>
      </w:r>
    </w:p>
    <w:p w14:paraId="59F908F5" w14:textId="45F7B11E"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lastRenderedPageBreak/>
        <w:t xml:space="preserve">The European federation is open to all </w:t>
      </w:r>
      <w:proofErr w:type="gramStart"/>
      <w:r w:rsidRPr="006652CA">
        <w:rPr>
          <w:rFonts w:ascii="Gill Sans MT" w:hAnsi="Gill Sans MT" w:cstheme="majorHAnsi"/>
          <w:sz w:val="24"/>
          <w:szCs w:val="24"/>
        </w:rPr>
        <w:t>peoples</w:t>
      </w:r>
      <w:proofErr w:type="gramEnd"/>
      <w:r w:rsidRPr="006652CA">
        <w:rPr>
          <w:rFonts w:ascii="Gill Sans MT" w:hAnsi="Gill Sans MT" w:cstheme="majorHAnsi"/>
          <w:sz w:val="24"/>
          <w:szCs w:val="24"/>
        </w:rPr>
        <w:t xml:space="preserve"> claiming a European character and who adhere to its statutes.</w:t>
      </w:r>
      <w:r w:rsidR="0018557E" w:rsidRPr="006652CA">
        <w:rPr>
          <w:rFonts w:ascii="Gill Sans MT" w:hAnsi="Gill Sans MT" w:cstheme="majorHAnsi"/>
          <w:sz w:val="24"/>
          <w:szCs w:val="24"/>
        </w:rPr>
        <w:t xml:space="preserve"> &gt; Ongoing</w:t>
      </w:r>
    </w:p>
    <w:p w14:paraId="34138F34" w14:textId="25643773"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The European federation defines the rights and duties of its citizens in the Charter of the European Citizen.</w:t>
      </w:r>
      <w:r w:rsidR="0018557E" w:rsidRPr="006652CA">
        <w:rPr>
          <w:rFonts w:ascii="Gill Sans MT" w:hAnsi="Gill Sans MT" w:cstheme="majorHAnsi"/>
          <w:sz w:val="24"/>
          <w:szCs w:val="24"/>
        </w:rPr>
        <w:t xml:space="preserve"> &gt; Achieved</w:t>
      </w:r>
    </w:p>
    <w:p w14:paraId="7142EC76" w14:textId="6B7A14ED"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This charter is based on respect for the human person, aware of their responsibility toward the various communities of which they are a part.</w:t>
      </w:r>
      <w:r w:rsidR="0018557E" w:rsidRPr="006652CA">
        <w:rPr>
          <w:rFonts w:ascii="Gill Sans MT" w:hAnsi="Gill Sans MT" w:cstheme="majorHAnsi"/>
          <w:sz w:val="24"/>
          <w:szCs w:val="24"/>
        </w:rPr>
        <w:t xml:space="preserve"> &gt; Achieved</w:t>
      </w:r>
    </w:p>
    <w:p w14:paraId="2669F379" w14:textId="5FA68BFF"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The federation will oversee material reconstruction, cultural, economic, and social cooperation, and the use of technical progress placed at the service of humanity.</w:t>
      </w:r>
      <w:r w:rsidR="0018557E" w:rsidRPr="006652CA">
        <w:rPr>
          <w:rFonts w:ascii="Gill Sans MT" w:hAnsi="Gill Sans MT" w:cstheme="majorHAnsi"/>
          <w:sz w:val="24"/>
          <w:szCs w:val="24"/>
        </w:rPr>
        <w:t xml:space="preserve"> &gt; Ongoing, partia</w:t>
      </w:r>
      <w:r w:rsidR="00A755BF" w:rsidRPr="006652CA">
        <w:rPr>
          <w:rFonts w:ascii="Gill Sans MT" w:hAnsi="Gill Sans MT" w:cstheme="majorHAnsi"/>
          <w:sz w:val="24"/>
          <w:szCs w:val="24"/>
        </w:rPr>
        <w:t>lly achieved</w:t>
      </w:r>
    </w:p>
    <w:p w14:paraId="184BD0B0" w14:textId="75F68BA4"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The European federation renounces all imperialism and refuses to be the instrument of any foreign power.</w:t>
      </w:r>
      <w:r w:rsidR="00A755BF" w:rsidRPr="006652CA">
        <w:rPr>
          <w:rFonts w:ascii="Gill Sans MT" w:hAnsi="Gill Sans MT" w:cstheme="majorHAnsi"/>
          <w:sz w:val="24"/>
          <w:szCs w:val="24"/>
        </w:rPr>
        <w:t xml:space="preserve"> &gt; Ongoing</w:t>
      </w:r>
    </w:p>
    <w:p w14:paraId="5A0AF457" w14:textId="481E11C1"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Within the framework of a European federation, freely constituted regional sub-federations are admitted and even desirable.</w:t>
      </w:r>
      <w:r w:rsidR="00A755BF" w:rsidRPr="006652CA">
        <w:rPr>
          <w:rFonts w:ascii="Gill Sans MT" w:hAnsi="Gill Sans MT" w:cstheme="majorHAnsi"/>
          <w:sz w:val="24"/>
          <w:szCs w:val="24"/>
        </w:rPr>
        <w:t xml:space="preserve"> &gt; Not achieved</w:t>
      </w:r>
    </w:p>
    <w:p w14:paraId="089DD6E2" w14:textId="3F239A8B" w:rsidR="00290F9C"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Only a European federation will be able to guarantee the territorial and moral integrity of national communities, whether large or small.</w:t>
      </w:r>
      <w:r w:rsidR="00A755BF" w:rsidRPr="006652CA">
        <w:rPr>
          <w:rFonts w:ascii="Gill Sans MT" w:hAnsi="Gill Sans MT" w:cstheme="majorHAnsi"/>
          <w:sz w:val="24"/>
          <w:szCs w:val="24"/>
        </w:rPr>
        <w:t xml:space="preserve"> &gt; Ongoing, partially achieved</w:t>
      </w:r>
    </w:p>
    <w:p w14:paraId="37778FB0" w14:textId="15108B27" w:rsidR="00A755BF" w:rsidRPr="006652CA" w:rsidRDefault="00290F9C"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 xml:space="preserve">By proving that it </w:t>
      </w:r>
      <w:proofErr w:type="gramStart"/>
      <w:r w:rsidRPr="006652CA">
        <w:rPr>
          <w:rFonts w:ascii="Gill Sans MT" w:hAnsi="Gill Sans MT" w:cstheme="majorHAnsi"/>
          <w:sz w:val="24"/>
          <w:szCs w:val="24"/>
        </w:rPr>
        <w:t>is capable of solving</w:t>
      </w:r>
      <w:proofErr w:type="gramEnd"/>
      <w:r w:rsidRPr="006652CA">
        <w:rPr>
          <w:rFonts w:ascii="Gill Sans MT" w:hAnsi="Gill Sans MT" w:cstheme="majorHAnsi"/>
          <w:sz w:val="24"/>
          <w:szCs w:val="24"/>
        </w:rPr>
        <w:t xml:space="preserve"> its problems through federalism, Europe will contribute to global reconstruction and world union.</w:t>
      </w:r>
      <w:r w:rsidR="00A755BF" w:rsidRPr="006652CA">
        <w:rPr>
          <w:rFonts w:ascii="Gill Sans MT" w:hAnsi="Gill Sans MT" w:cstheme="majorHAnsi"/>
          <w:sz w:val="24"/>
          <w:szCs w:val="24"/>
        </w:rPr>
        <w:t xml:space="preserve"> &gt; Not achieved</w:t>
      </w:r>
    </w:p>
    <w:p w14:paraId="0D8CE869" w14:textId="2ECB486A" w:rsidR="00FA1319" w:rsidRPr="006652CA" w:rsidRDefault="006707BB" w:rsidP="006652CA">
      <w:pPr>
        <w:pStyle w:val="Titolo3"/>
        <w:numPr>
          <w:ilvl w:val="1"/>
          <w:numId w:val="20"/>
        </w:numPr>
        <w:spacing w:line="240" w:lineRule="auto"/>
        <w:rPr>
          <w:rFonts w:ascii="Gill Sans MT" w:hAnsi="Gill Sans MT"/>
          <w:color w:val="auto"/>
        </w:rPr>
      </w:pPr>
      <w:bookmarkStart w:id="6" w:name="_Toc223351957"/>
      <w:r w:rsidRPr="006652CA">
        <w:rPr>
          <w:rFonts w:ascii="Gill Sans MT" w:hAnsi="Gill Sans MT"/>
          <w:color w:val="auto"/>
        </w:rPr>
        <w:t>The Montreux Congress Declaration</w:t>
      </w:r>
      <w:r w:rsidR="00812650" w:rsidRPr="006652CA">
        <w:rPr>
          <w:rFonts w:ascii="Gill Sans MT" w:hAnsi="Gill Sans MT"/>
          <w:color w:val="auto"/>
        </w:rPr>
        <w:t xml:space="preserve"> for World Federalism</w:t>
      </w:r>
      <w:r w:rsidRPr="006652CA">
        <w:rPr>
          <w:rFonts w:ascii="Gill Sans MT" w:hAnsi="Gill Sans MT"/>
          <w:color w:val="auto"/>
        </w:rPr>
        <w:t xml:space="preserve"> (1947)</w:t>
      </w:r>
      <w:bookmarkEnd w:id="6"/>
    </w:p>
    <w:p w14:paraId="1AD0DB36" w14:textId="4820CBF1" w:rsidR="00A755BF" w:rsidRPr="006652CA" w:rsidRDefault="00A755BF"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1. Universal participation. The Confederation will be open to all peoples and nations. &gt; Achieved</w:t>
      </w:r>
    </w:p>
    <w:p w14:paraId="2EBE219F" w14:textId="296091CE" w:rsidR="00A755BF" w:rsidRPr="006652CA" w:rsidRDefault="00A755BF"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2. Limitation of national sovereignty and transfer to the Confederation of legislative, executive and powers judicial, necessary for the management of world affairs. &gt; Not achieved</w:t>
      </w:r>
    </w:p>
    <w:p w14:paraId="3341A9AD" w14:textId="3D2D9B06" w:rsidR="00A755BF" w:rsidRPr="006652CA" w:rsidRDefault="00A755BF"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3. Application of the law directly to the individual whoever he is and wherever he is, within the limits of the federal jurisdiction: guarantee of human rights and repression of any attack on the security of the Confederation. &gt; Partially achieved</w:t>
      </w:r>
    </w:p>
    <w:p w14:paraId="05D4B491" w14:textId="664F2F68" w:rsidR="00A755BF" w:rsidRPr="006652CA" w:rsidRDefault="00A755BF"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 xml:space="preserve">4. Creation of a supra-national armed force, capable of guaranteeing the security of the Confederation and the nations that compose it. Disarmament of Member States, </w:t>
      </w:r>
      <w:proofErr w:type="gramStart"/>
      <w:r w:rsidRPr="006652CA">
        <w:rPr>
          <w:rFonts w:ascii="Gill Sans MT" w:hAnsi="Gill Sans MT" w:cstheme="majorHAnsi"/>
          <w:sz w:val="24"/>
          <w:szCs w:val="24"/>
        </w:rPr>
        <w:t>taking into account</w:t>
      </w:r>
      <w:proofErr w:type="gramEnd"/>
      <w:r w:rsidRPr="006652CA">
        <w:rPr>
          <w:rFonts w:ascii="Gill Sans MT" w:hAnsi="Gill Sans MT" w:cstheme="majorHAnsi"/>
          <w:sz w:val="24"/>
          <w:szCs w:val="24"/>
        </w:rPr>
        <w:t xml:space="preserve"> their police needs. &gt; Not achieved</w:t>
      </w:r>
    </w:p>
    <w:p w14:paraId="7AF37DAA" w14:textId="2D3F83F5" w:rsidR="00A755BF" w:rsidRPr="006652CA" w:rsidRDefault="00A755BF"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5. Granting to the Confederation of all rights concerning atomic energy and all other discoveries scientists capable of causing massive destruction. &gt; Not achieved</w:t>
      </w:r>
    </w:p>
    <w:p w14:paraId="4DDC99C2" w14:textId="59F9B6CC" w:rsidR="00A755BF" w:rsidRPr="006652CA" w:rsidRDefault="00A755BF" w:rsidP="006652CA">
      <w:pPr>
        <w:pStyle w:val="Puntoelenco"/>
        <w:tabs>
          <w:tab w:val="clear" w:pos="360"/>
          <w:tab w:val="num" w:pos="720"/>
        </w:tabs>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6. Power to directly collect necessary contributions, independently of budgets Member States. &gt; Not achieved</w:t>
      </w:r>
    </w:p>
    <w:p w14:paraId="71BCB4B2" w14:textId="1054FC0B" w:rsidR="00FA1319" w:rsidRPr="006652CA" w:rsidRDefault="006707BB" w:rsidP="006652CA">
      <w:pPr>
        <w:pStyle w:val="Titolo3"/>
        <w:numPr>
          <w:ilvl w:val="1"/>
          <w:numId w:val="20"/>
        </w:numPr>
        <w:spacing w:line="240" w:lineRule="auto"/>
        <w:rPr>
          <w:rFonts w:ascii="Gill Sans MT" w:hAnsi="Gill Sans MT"/>
          <w:color w:val="auto"/>
        </w:rPr>
      </w:pPr>
      <w:bookmarkStart w:id="7" w:name="_Toc223351958"/>
      <w:r w:rsidRPr="006652CA">
        <w:rPr>
          <w:rFonts w:ascii="Gill Sans MT" w:hAnsi="Gill Sans MT"/>
          <w:color w:val="auto"/>
        </w:rPr>
        <w:t>Article 3 of the UEF Statutes</w:t>
      </w:r>
      <w:r w:rsidR="00A755BF" w:rsidRPr="006652CA">
        <w:rPr>
          <w:rFonts w:ascii="Gill Sans MT" w:hAnsi="Gill Sans MT"/>
          <w:color w:val="auto"/>
        </w:rPr>
        <w:t xml:space="preserve"> (2024)</w:t>
      </w:r>
      <w:bookmarkEnd w:id="7"/>
    </w:p>
    <w:p w14:paraId="1F814023" w14:textId="77777777" w:rsidR="00A755BF" w:rsidRPr="006652CA" w:rsidRDefault="00A755B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The disinterested aims of the International Association are:</w:t>
      </w:r>
    </w:p>
    <w:p w14:paraId="049943F5" w14:textId="2E7C43C7" w:rsidR="00A755BF" w:rsidRPr="006652CA" w:rsidRDefault="00A755B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to work for the creation of a European Federation, endowed with supranational institutions with limited but real sovereign powers, consisting of:</w:t>
      </w:r>
    </w:p>
    <w:p w14:paraId="06D0C53B" w14:textId="2F959197" w:rsidR="00A755BF" w:rsidRPr="006652CA" w:rsidRDefault="00A755BF" w:rsidP="006652CA">
      <w:pPr>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lastRenderedPageBreak/>
        <w:t>• a Federal Government, &gt; Not achieved</w:t>
      </w:r>
    </w:p>
    <w:p w14:paraId="122B16E4" w14:textId="78C641CA" w:rsidR="00A755BF" w:rsidRPr="006652CA" w:rsidRDefault="00A755BF" w:rsidP="006652CA">
      <w:pPr>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 a Parliament elected by direct universal suffrage, &gt; Achieved</w:t>
      </w:r>
    </w:p>
    <w:p w14:paraId="1A19F3FC" w14:textId="192E4728" w:rsidR="00A755BF" w:rsidRPr="006652CA" w:rsidRDefault="00A755BF" w:rsidP="006652CA">
      <w:pPr>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 a Federal Senate representing Member States and possibly the Regions, &gt; Not achieved</w:t>
      </w:r>
    </w:p>
    <w:p w14:paraId="70B1C523" w14:textId="6EC5E68E" w:rsidR="00A755BF" w:rsidRPr="006652CA" w:rsidRDefault="00A755BF" w:rsidP="006652CA">
      <w:pPr>
        <w:spacing w:line="240" w:lineRule="auto"/>
        <w:ind w:left="720"/>
        <w:jc w:val="both"/>
        <w:rPr>
          <w:rFonts w:ascii="Gill Sans MT" w:hAnsi="Gill Sans MT" w:cstheme="majorHAnsi"/>
          <w:sz w:val="24"/>
          <w:szCs w:val="24"/>
        </w:rPr>
      </w:pPr>
      <w:r w:rsidRPr="006652CA">
        <w:rPr>
          <w:rFonts w:ascii="Gill Sans MT" w:hAnsi="Gill Sans MT" w:cstheme="majorHAnsi"/>
          <w:sz w:val="24"/>
          <w:szCs w:val="24"/>
        </w:rPr>
        <w:t>• a Court of Justice, &gt; Achieved</w:t>
      </w:r>
    </w:p>
    <w:p w14:paraId="5B487945" w14:textId="3C17FB07" w:rsidR="00A755BF" w:rsidRPr="006652CA" w:rsidRDefault="00A755B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and bound to guarantee basic liberties, including the right of opposition and to ensure the maximum participation of citizens at all levels of government; &gt; Partially achieved</w:t>
      </w:r>
    </w:p>
    <w:p w14:paraId="066144EE" w14:textId="341FF5AB" w:rsidR="00A755BF" w:rsidRPr="006652CA" w:rsidRDefault="00A755B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to support and to settle the engagement of the citizens of the Union;</w:t>
      </w:r>
      <w:r w:rsidR="00157A63" w:rsidRPr="006652CA">
        <w:rPr>
          <w:rFonts w:ascii="Gill Sans MT" w:hAnsi="Gill Sans MT" w:cstheme="majorHAnsi"/>
          <w:sz w:val="24"/>
          <w:szCs w:val="24"/>
        </w:rPr>
        <w:t xml:space="preserve"> &gt; Ongoing</w:t>
      </w:r>
    </w:p>
    <w:p w14:paraId="5C9E1169" w14:textId="0206A8D0" w:rsidR="00A755BF" w:rsidRPr="006652CA" w:rsidRDefault="00A755B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to promote and to protect the engagement of the citizens of the Union;</w:t>
      </w:r>
      <w:r w:rsidR="00157A63" w:rsidRPr="006652CA">
        <w:rPr>
          <w:rFonts w:ascii="Gill Sans MT" w:hAnsi="Gill Sans MT" w:cstheme="majorHAnsi"/>
          <w:sz w:val="24"/>
          <w:szCs w:val="24"/>
        </w:rPr>
        <w:t xml:space="preserve"> &gt; Ongoing</w:t>
      </w:r>
    </w:p>
    <w:p w14:paraId="1500E3DF" w14:textId="73AA318A" w:rsidR="00A755BF" w:rsidRPr="006652CA" w:rsidRDefault="00A755B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 to bring together citizens who desire to work for the federal unity of Europe; to act as a catalyst of democratic forces; and to </w:t>
      </w:r>
      <w:r w:rsidR="00F15F27" w:rsidRPr="006652CA">
        <w:rPr>
          <w:rFonts w:ascii="Gill Sans MT" w:hAnsi="Gill Sans MT" w:cstheme="majorHAnsi"/>
          <w:sz w:val="24"/>
          <w:szCs w:val="24"/>
        </w:rPr>
        <w:t>organize</w:t>
      </w:r>
      <w:r w:rsidRPr="006652CA">
        <w:rPr>
          <w:rFonts w:ascii="Gill Sans MT" w:hAnsi="Gill Sans MT" w:cstheme="majorHAnsi"/>
          <w:sz w:val="24"/>
          <w:szCs w:val="24"/>
        </w:rPr>
        <w:t xml:space="preserve"> and stimulate public debate on the political content of European Federation;</w:t>
      </w:r>
      <w:r w:rsidR="00157A63" w:rsidRPr="006652CA">
        <w:rPr>
          <w:rFonts w:ascii="Gill Sans MT" w:hAnsi="Gill Sans MT" w:cstheme="majorHAnsi"/>
          <w:sz w:val="24"/>
          <w:szCs w:val="24"/>
        </w:rPr>
        <w:t xml:space="preserve"> &gt; Ongoing</w:t>
      </w:r>
    </w:p>
    <w:p w14:paraId="35C53212" w14:textId="6E08A385" w:rsidR="00A755BF" w:rsidRPr="006652CA" w:rsidRDefault="00A755B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 to bring together and </w:t>
      </w:r>
      <w:r w:rsidR="00F15F27" w:rsidRPr="006652CA">
        <w:rPr>
          <w:rFonts w:ascii="Gill Sans MT" w:hAnsi="Gill Sans MT" w:cstheme="majorHAnsi"/>
          <w:sz w:val="24"/>
          <w:szCs w:val="24"/>
        </w:rPr>
        <w:t>organize</w:t>
      </w:r>
      <w:r w:rsidRPr="006652CA">
        <w:rPr>
          <w:rFonts w:ascii="Gill Sans MT" w:hAnsi="Gill Sans MT" w:cstheme="majorHAnsi"/>
          <w:sz w:val="24"/>
          <w:szCs w:val="24"/>
        </w:rPr>
        <w:t>, on a Europe-wide basis, individual members of the European Movement, of which U.E.F. is a constituent member.</w:t>
      </w:r>
      <w:r w:rsidR="00157A63" w:rsidRPr="006652CA">
        <w:rPr>
          <w:rFonts w:ascii="Gill Sans MT" w:hAnsi="Gill Sans MT" w:cstheme="majorHAnsi"/>
          <w:sz w:val="24"/>
          <w:szCs w:val="24"/>
        </w:rPr>
        <w:t xml:space="preserve"> &gt; Ongoing</w:t>
      </w:r>
    </w:p>
    <w:p w14:paraId="6F6D057A" w14:textId="645EC7C5" w:rsidR="00FA1319" w:rsidRPr="006652CA" w:rsidRDefault="006707B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While the European project has made substantial progress—establishing an internal market,</w:t>
      </w:r>
      <w:r w:rsidR="00157A63" w:rsidRPr="006652CA">
        <w:rPr>
          <w:rFonts w:ascii="Gill Sans MT" w:hAnsi="Gill Sans MT" w:cstheme="majorHAnsi"/>
          <w:sz w:val="24"/>
          <w:szCs w:val="24"/>
        </w:rPr>
        <w:t xml:space="preserve"> a European court of justice,</w:t>
      </w:r>
      <w:r w:rsidRPr="006652CA">
        <w:rPr>
          <w:rFonts w:ascii="Gill Sans MT" w:hAnsi="Gill Sans MT" w:cstheme="majorHAnsi"/>
          <w:sz w:val="24"/>
          <w:szCs w:val="24"/>
        </w:rPr>
        <w:t xml:space="preserve"> creating the euro, and achieving direct election of the European Parliament—key federalist objectives remain unrealized: a federal </w:t>
      </w:r>
      <w:r w:rsidR="00157A63" w:rsidRPr="006652CA">
        <w:rPr>
          <w:rFonts w:ascii="Gill Sans MT" w:hAnsi="Gill Sans MT" w:cstheme="majorHAnsi"/>
          <w:sz w:val="24"/>
          <w:szCs w:val="24"/>
        </w:rPr>
        <w:t xml:space="preserve">government, </w:t>
      </w:r>
      <w:r w:rsidRPr="006652CA">
        <w:rPr>
          <w:rFonts w:ascii="Gill Sans MT" w:hAnsi="Gill Sans MT" w:cstheme="majorHAnsi"/>
          <w:sz w:val="24"/>
          <w:szCs w:val="24"/>
        </w:rPr>
        <w:t>a common defense, a fully sovereign and democratic union, and true fiscal and political unity.</w:t>
      </w:r>
    </w:p>
    <w:p w14:paraId="4477FA0E" w14:textId="7EBB8F57" w:rsidR="00FA1319" w:rsidRPr="006652CA" w:rsidRDefault="006707BB" w:rsidP="006652CA">
      <w:pPr>
        <w:pStyle w:val="Titolo2"/>
        <w:numPr>
          <w:ilvl w:val="0"/>
          <w:numId w:val="20"/>
        </w:numPr>
        <w:spacing w:line="240" w:lineRule="auto"/>
        <w:jc w:val="both"/>
        <w:rPr>
          <w:rFonts w:ascii="Gill Sans MT" w:hAnsi="Gill Sans MT" w:cstheme="majorHAnsi"/>
          <w:color w:val="auto"/>
          <w:sz w:val="24"/>
          <w:szCs w:val="24"/>
        </w:rPr>
      </w:pPr>
      <w:bookmarkStart w:id="8" w:name="_Toc223351959"/>
      <w:r w:rsidRPr="006652CA">
        <w:rPr>
          <w:rFonts w:ascii="Gill Sans MT" w:hAnsi="Gill Sans MT" w:cstheme="majorHAnsi"/>
          <w:color w:val="auto"/>
          <w:sz w:val="24"/>
          <w:szCs w:val="24"/>
        </w:rPr>
        <w:t>Strategic Objectives for 2026–2030</w:t>
      </w:r>
      <w:bookmarkEnd w:id="8"/>
    </w:p>
    <w:p w14:paraId="49C0B1BE" w14:textId="32C71B92" w:rsidR="00FA1319" w:rsidRPr="006652CA" w:rsidRDefault="006707B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UEF</w:t>
      </w:r>
      <w:r w:rsidR="00231D84" w:rsidRPr="006652CA">
        <w:rPr>
          <w:rFonts w:ascii="Gill Sans MT" w:hAnsi="Gill Sans MT" w:cstheme="majorHAnsi"/>
          <w:sz w:val="24"/>
          <w:szCs w:val="24"/>
        </w:rPr>
        <w:t>, in line with its political resolutions adopted in</w:t>
      </w:r>
      <w:r w:rsidR="00763995" w:rsidRPr="006652CA">
        <w:rPr>
          <w:rFonts w:ascii="Gill Sans MT" w:hAnsi="Gill Sans MT" w:cstheme="majorHAnsi"/>
          <w:sz w:val="24"/>
          <w:szCs w:val="24"/>
        </w:rPr>
        <w:t xml:space="preserve"> its Congresses and Federal Committees,</w:t>
      </w:r>
      <w:r w:rsidRPr="006652CA">
        <w:rPr>
          <w:rFonts w:ascii="Gill Sans MT" w:hAnsi="Gill Sans MT" w:cstheme="majorHAnsi"/>
          <w:sz w:val="24"/>
          <w:szCs w:val="24"/>
        </w:rPr>
        <w:t xml:space="preserve"> will focus on the following political goals in the 2026–2030 period</w:t>
      </w:r>
      <w:r w:rsidR="00BF3C1B" w:rsidRPr="006652CA">
        <w:rPr>
          <w:rFonts w:ascii="Gill Sans MT" w:hAnsi="Gill Sans MT" w:cstheme="majorHAnsi"/>
          <w:sz w:val="24"/>
          <w:szCs w:val="24"/>
        </w:rPr>
        <w:t xml:space="preserve"> to achieve full European sovereignty, security, and independence</w:t>
      </w:r>
      <w:r w:rsidRPr="006652CA">
        <w:rPr>
          <w:rFonts w:ascii="Gill Sans MT" w:hAnsi="Gill Sans MT" w:cstheme="majorHAnsi"/>
          <w:sz w:val="24"/>
          <w:szCs w:val="24"/>
        </w:rPr>
        <w:t>:</w:t>
      </w:r>
    </w:p>
    <w:p w14:paraId="006FAAE2" w14:textId="048A4C5F" w:rsidR="00FA1319"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The introduction of transnational lists for European Parliament elections</w:t>
      </w:r>
      <w:r w:rsidR="002B7935" w:rsidRPr="006652CA">
        <w:rPr>
          <w:rFonts w:ascii="Gill Sans MT" w:hAnsi="Gill Sans MT" w:cstheme="majorHAnsi"/>
          <w:sz w:val="24"/>
          <w:szCs w:val="24"/>
        </w:rPr>
        <w:t xml:space="preserve"> and the formalization of the lead candidate </w:t>
      </w:r>
      <w:proofErr w:type="gramStart"/>
      <w:r w:rsidR="002B7935" w:rsidRPr="006652CA">
        <w:rPr>
          <w:rFonts w:ascii="Gill Sans MT" w:hAnsi="Gill Sans MT" w:cstheme="majorHAnsi"/>
          <w:sz w:val="24"/>
          <w:szCs w:val="24"/>
        </w:rPr>
        <w:t>system</w:t>
      </w:r>
      <w:r w:rsidR="00F15F27" w:rsidRPr="006652CA">
        <w:rPr>
          <w:rFonts w:ascii="Gill Sans MT" w:hAnsi="Gill Sans MT" w:cstheme="majorHAnsi"/>
          <w:sz w:val="24"/>
          <w:szCs w:val="24"/>
        </w:rPr>
        <w:t xml:space="preserve"> ;</w:t>
      </w:r>
      <w:proofErr w:type="gramEnd"/>
    </w:p>
    <w:p w14:paraId="56FB3FF2" w14:textId="2A074BE7" w:rsidR="00FA1319"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establishment of a European common defense </w:t>
      </w:r>
      <w:r w:rsidR="00231D84" w:rsidRPr="006652CA">
        <w:rPr>
          <w:rFonts w:ascii="Gill Sans MT" w:hAnsi="Gill Sans MT" w:cstheme="majorHAnsi"/>
          <w:sz w:val="24"/>
          <w:szCs w:val="24"/>
        </w:rPr>
        <w:t>system</w:t>
      </w:r>
      <w:r w:rsidRPr="006652CA">
        <w:rPr>
          <w:rFonts w:ascii="Gill Sans MT" w:hAnsi="Gill Sans MT" w:cstheme="majorHAnsi"/>
          <w:sz w:val="24"/>
          <w:szCs w:val="24"/>
        </w:rPr>
        <w:t xml:space="preserve"> under democratic control</w:t>
      </w:r>
      <w:r w:rsidR="00231D84" w:rsidRPr="006652CA">
        <w:rPr>
          <w:rFonts w:ascii="Gill Sans MT" w:hAnsi="Gill Sans MT" w:cstheme="majorHAnsi"/>
          <w:sz w:val="24"/>
          <w:szCs w:val="24"/>
        </w:rPr>
        <w:t xml:space="preserve">, in application of article 42 of the Treaty on the European </w:t>
      </w:r>
      <w:proofErr w:type="gramStart"/>
      <w:r w:rsidR="00231D84" w:rsidRPr="006652CA">
        <w:rPr>
          <w:rFonts w:ascii="Gill Sans MT" w:hAnsi="Gill Sans MT" w:cstheme="majorHAnsi"/>
          <w:sz w:val="24"/>
          <w:szCs w:val="24"/>
        </w:rPr>
        <w:t>Union</w:t>
      </w:r>
      <w:r w:rsidR="00F15F27" w:rsidRPr="006652CA">
        <w:rPr>
          <w:rFonts w:ascii="Gill Sans MT" w:hAnsi="Gill Sans MT" w:cstheme="majorHAnsi"/>
          <w:sz w:val="24"/>
          <w:szCs w:val="24"/>
        </w:rPr>
        <w:t xml:space="preserve"> ;</w:t>
      </w:r>
      <w:proofErr w:type="gramEnd"/>
    </w:p>
    <w:p w14:paraId="7FD10852" w14:textId="5191E722" w:rsidR="00FA1319"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The creation of a federal political union</w:t>
      </w:r>
      <w:r w:rsidR="00157A63" w:rsidRPr="006652CA">
        <w:rPr>
          <w:rFonts w:ascii="Gill Sans MT" w:hAnsi="Gill Sans MT" w:cstheme="majorHAnsi"/>
          <w:sz w:val="24"/>
          <w:szCs w:val="24"/>
        </w:rPr>
        <w:t xml:space="preserve">, </w:t>
      </w:r>
      <w:proofErr w:type="gramStart"/>
      <w:r w:rsidR="00157A63" w:rsidRPr="006652CA">
        <w:rPr>
          <w:rFonts w:ascii="Gill Sans MT" w:hAnsi="Gill Sans MT" w:cstheme="majorHAnsi"/>
          <w:sz w:val="24"/>
          <w:szCs w:val="24"/>
        </w:rPr>
        <w:t>with  a</w:t>
      </w:r>
      <w:proofErr w:type="gramEnd"/>
      <w:r w:rsidR="00157A63" w:rsidRPr="006652CA">
        <w:rPr>
          <w:rFonts w:ascii="Gill Sans MT" w:hAnsi="Gill Sans MT" w:cstheme="majorHAnsi"/>
          <w:sz w:val="24"/>
          <w:szCs w:val="24"/>
        </w:rPr>
        <w:t xml:space="preserve"> federal government and a federal senate,</w:t>
      </w:r>
      <w:r w:rsidR="002B7935" w:rsidRPr="006652CA">
        <w:rPr>
          <w:rFonts w:ascii="Gill Sans MT" w:hAnsi="Gill Sans MT" w:cstheme="majorHAnsi"/>
          <w:sz w:val="24"/>
          <w:szCs w:val="24"/>
        </w:rPr>
        <w:t xml:space="preserve"> </w:t>
      </w:r>
      <w:r w:rsidR="00E018F2" w:rsidRPr="006652CA">
        <w:rPr>
          <w:rFonts w:ascii="Gill Sans MT" w:hAnsi="Gill Sans MT" w:cstheme="majorHAnsi"/>
          <w:sz w:val="24"/>
          <w:szCs w:val="24"/>
        </w:rPr>
        <w:t xml:space="preserve">a real federal budget financed through own taxation, </w:t>
      </w:r>
      <w:r w:rsidR="002B7935" w:rsidRPr="006652CA">
        <w:rPr>
          <w:rFonts w:ascii="Gill Sans MT" w:hAnsi="Gill Sans MT" w:cstheme="majorHAnsi"/>
          <w:sz w:val="24"/>
          <w:szCs w:val="24"/>
        </w:rPr>
        <w:t>endowed</w:t>
      </w:r>
      <w:r w:rsidRPr="006652CA">
        <w:rPr>
          <w:rFonts w:ascii="Gill Sans MT" w:hAnsi="Gill Sans MT" w:cstheme="majorHAnsi"/>
          <w:sz w:val="24"/>
          <w:szCs w:val="24"/>
        </w:rPr>
        <w:t xml:space="preserve"> with a democratic European Constitution</w:t>
      </w:r>
      <w:r w:rsidR="00231D84" w:rsidRPr="006652CA">
        <w:rPr>
          <w:rFonts w:ascii="Gill Sans MT" w:hAnsi="Gill Sans MT" w:cstheme="majorHAnsi"/>
          <w:sz w:val="24"/>
          <w:szCs w:val="24"/>
        </w:rPr>
        <w:t>, through the reform of the Lisbon Treaty, or otherwise by a federalist vanguard of Member States</w:t>
      </w:r>
      <w:r w:rsidR="00157A63" w:rsidRPr="006652CA">
        <w:rPr>
          <w:rFonts w:ascii="Gill Sans MT" w:hAnsi="Gill Sans MT" w:cstheme="majorHAnsi"/>
          <w:sz w:val="24"/>
          <w:szCs w:val="24"/>
        </w:rPr>
        <w:t xml:space="preserve"> agreeing on a federal political compact</w:t>
      </w:r>
      <w:r w:rsidR="00F15F27" w:rsidRPr="006652CA">
        <w:rPr>
          <w:rFonts w:ascii="Gill Sans MT" w:hAnsi="Gill Sans MT" w:cstheme="majorHAnsi"/>
          <w:sz w:val="24"/>
          <w:szCs w:val="24"/>
        </w:rPr>
        <w:t>.</w:t>
      </w:r>
    </w:p>
    <w:p w14:paraId="05F44848" w14:textId="7232664E" w:rsidR="002B7935" w:rsidRPr="006652CA" w:rsidRDefault="002B7935" w:rsidP="006652CA">
      <w:pPr>
        <w:pStyle w:val="Titolo1"/>
        <w:spacing w:line="240" w:lineRule="auto"/>
        <w:jc w:val="both"/>
        <w:rPr>
          <w:rFonts w:ascii="Gill Sans MT" w:hAnsi="Gill Sans MT" w:cstheme="majorHAnsi"/>
          <w:color w:val="auto"/>
          <w:sz w:val="32"/>
          <w:szCs w:val="24"/>
        </w:rPr>
      </w:pPr>
      <w:bookmarkStart w:id="9" w:name="_Toc223351960"/>
      <w:r w:rsidRPr="006652CA">
        <w:rPr>
          <w:rFonts w:ascii="Gill Sans MT" w:hAnsi="Gill Sans MT" w:cstheme="majorHAnsi"/>
          <w:color w:val="auto"/>
          <w:sz w:val="32"/>
          <w:szCs w:val="24"/>
        </w:rPr>
        <w:lastRenderedPageBreak/>
        <w:t xml:space="preserve">Political Strategies to Achieve </w:t>
      </w:r>
      <w:r w:rsidR="00C974D4" w:rsidRPr="006652CA">
        <w:rPr>
          <w:rFonts w:ascii="Gill Sans MT" w:hAnsi="Gill Sans MT" w:cstheme="majorHAnsi"/>
          <w:color w:val="auto"/>
          <w:sz w:val="32"/>
          <w:szCs w:val="24"/>
        </w:rPr>
        <w:t xml:space="preserve">our </w:t>
      </w:r>
      <w:r w:rsidRPr="006652CA">
        <w:rPr>
          <w:rFonts w:ascii="Gill Sans MT" w:hAnsi="Gill Sans MT" w:cstheme="majorHAnsi"/>
          <w:color w:val="auto"/>
          <w:sz w:val="32"/>
          <w:szCs w:val="24"/>
        </w:rPr>
        <w:t>Federal Objectives</w:t>
      </w:r>
      <w:bookmarkEnd w:id="9"/>
    </w:p>
    <w:p w14:paraId="0785A82F" w14:textId="72B35675"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UEF recognizes that the path to a sovereign and democratic European Federation is not linear, and that different institutional avenues may become viable at different political moments. To that end, the UEF embraces a pluralistic strategic approach grounded in legal legitimacy, </w:t>
      </w:r>
      <w:r w:rsidR="00231D84" w:rsidRPr="006652CA">
        <w:rPr>
          <w:rFonts w:ascii="Gill Sans MT" w:hAnsi="Gill Sans MT" w:cstheme="majorHAnsi"/>
          <w:sz w:val="24"/>
          <w:szCs w:val="24"/>
        </w:rPr>
        <w:t xml:space="preserve">and </w:t>
      </w:r>
      <w:r w:rsidRPr="006652CA">
        <w:rPr>
          <w:rFonts w:ascii="Gill Sans MT" w:hAnsi="Gill Sans MT" w:cstheme="majorHAnsi"/>
          <w:sz w:val="24"/>
          <w:szCs w:val="24"/>
        </w:rPr>
        <w:t>democratic legitimacy</w:t>
      </w:r>
      <w:r w:rsidR="00231D84" w:rsidRPr="006652CA">
        <w:rPr>
          <w:rFonts w:ascii="Gill Sans MT" w:hAnsi="Gill Sans MT" w:cstheme="majorHAnsi"/>
          <w:sz w:val="24"/>
          <w:szCs w:val="24"/>
        </w:rPr>
        <w:t xml:space="preserve"> and political realism</w:t>
      </w:r>
    </w:p>
    <w:p w14:paraId="132C606B" w14:textId="1BA449C9" w:rsidR="00C627AE" w:rsidRPr="006652CA" w:rsidRDefault="00C974D4" w:rsidP="006652CA">
      <w:pPr>
        <w:pStyle w:val="Titolo2"/>
        <w:numPr>
          <w:ilvl w:val="0"/>
          <w:numId w:val="21"/>
        </w:numPr>
        <w:spacing w:line="240" w:lineRule="auto"/>
        <w:rPr>
          <w:rFonts w:ascii="Gill Sans MT" w:hAnsi="Gill Sans MT"/>
          <w:color w:val="auto"/>
        </w:rPr>
      </w:pPr>
      <w:bookmarkStart w:id="10" w:name="_Toc223351961"/>
      <w:r w:rsidRPr="006652CA">
        <w:rPr>
          <w:rFonts w:ascii="Gill Sans MT" w:hAnsi="Gill Sans MT"/>
          <w:color w:val="auto"/>
        </w:rPr>
        <w:t xml:space="preserve">Enhancing European </w:t>
      </w:r>
      <w:r w:rsidR="00F15F27" w:rsidRPr="006652CA">
        <w:rPr>
          <w:rFonts w:ascii="Gill Sans MT" w:hAnsi="Gill Sans MT"/>
          <w:color w:val="auto"/>
        </w:rPr>
        <w:t>Parliamentary</w:t>
      </w:r>
      <w:r w:rsidRPr="006652CA">
        <w:rPr>
          <w:rFonts w:ascii="Gill Sans MT" w:hAnsi="Gill Sans MT"/>
          <w:color w:val="auto"/>
        </w:rPr>
        <w:t xml:space="preserve"> democracy</w:t>
      </w:r>
      <w:bookmarkEnd w:id="10"/>
    </w:p>
    <w:p w14:paraId="6C17EAB3" w14:textId="4EEFE3A7" w:rsidR="00231D84" w:rsidRPr="006652CA" w:rsidRDefault="001D1B72"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UEF will strongly supports the implementation</w:t>
      </w:r>
      <w:r w:rsidR="00231D84" w:rsidRPr="006652CA">
        <w:rPr>
          <w:rFonts w:ascii="Gill Sans MT" w:hAnsi="Gill Sans MT" w:cstheme="majorHAnsi"/>
          <w:sz w:val="24"/>
          <w:szCs w:val="24"/>
        </w:rPr>
        <w:t xml:space="preserve"> of the reform of the European Electoral Law adopted </w:t>
      </w:r>
      <w:proofErr w:type="gramStart"/>
      <w:r w:rsidR="00231D84" w:rsidRPr="006652CA">
        <w:rPr>
          <w:rFonts w:ascii="Gill Sans MT" w:hAnsi="Gill Sans MT" w:cstheme="majorHAnsi"/>
          <w:sz w:val="24"/>
          <w:szCs w:val="24"/>
        </w:rPr>
        <w:t>in</w:t>
      </w:r>
      <w:proofErr w:type="gramEnd"/>
      <w:r w:rsidR="00231D84" w:rsidRPr="006652CA">
        <w:rPr>
          <w:rFonts w:ascii="Gill Sans MT" w:hAnsi="Gill Sans MT" w:cstheme="majorHAnsi"/>
          <w:sz w:val="24"/>
          <w:szCs w:val="24"/>
        </w:rPr>
        <w:t xml:space="preserve"> 3</w:t>
      </w:r>
      <w:r w:rsidRPr="006652CA">
        <w:rPr>
          <w:rFonts w:ascii="Gill Sans MT" w:hAnsi="Gill Sans MT" w:cstheme="majorHAnsi"/>
          <w:sz w:val="24"/>
          <w:szCs w:val="24"/>
        </w:rPr>
        <w:t xml:space="preserve"> May 2022 by the European parliament</w:t>
      </w:r>
      <w:r w:rsidR="00C974D4" w:rsidRPr="006652CA">
        <w:rPr>
          <w:rFonts w:ascii="Gill Sans MT" w:hAnsi="Gill Sans MT" w:cstheme="majorHAnsi"/>
          <w:sz w:val="24"/>
          <w:szCs w:val="24"/>
        </w:rPr>
        <w:t xml:space="preserve"> and improvemen</w:t>
      </w:r>
      <w:r w:rsidRPr="006652CA">
        <w:rPr>
          <w:rFonts w:ascii="Gill Sans MT" w:hAnsi="Gill Sans MT" w:cstheme="majorHAnsi"/>
          <w:sz w:val="24"/>
          <w:szCs w:val="24"/>
        </w:rPr>
        <w:t>t of the post-electoral process.</w:t>
      </w:r>
    </w:p>
    <w:p w14:paraId="2D91C521" w14:textId="4CED6E24" w:rsidR="002B7935" w:rsidRPr="006652CA" w:rsidRDefault="002B7935" w:rsidP="006652CA">
      <w:pPr>
        <w:pStyle w:val="Titolo2"/>
        <w:numPr>
          <w:ilvl w:val="0"/>
          <w:numId w:val="21"/>
        </w:numPr>
        <w:spacing w:line="240" w:lineRule="auto"/>
        <w:rPr>
          <w:rFonts w:ascii="Gill Sans MT" w:hAnsi="Gill Sans MT"/>
          <w:color w:val="auto"/>
        </w:rPr>
      </w:pPr>
      <w:bookmarkStart w:id="11" w:name="_Toc223351962"/>
      <w:r w:rsidRPr="006652CA">
        <w:rPr>
          <w:rFonts w:ascii="Gill Sans MT" w:hAnsi="Gill Sans MT"/>
          <w:color w:val="auto"/>
        </w:rPr>
        <w:t xml:space="preserve">Advancing a Common European </w:t>
      </w:r>
      <w:r w:rsidR="00E018F2" w:rsidRPr="006652CA">
        <w:rPr>
          <w:rFonts w:ascii="Gill Sans MT" w:hAnsi="Gill Sans MT"/>
          <w:color w:val="auto"/>
        </w:rPr>
        <w:t>Defense and Budget</w:t>
      </w:r>
      <w:bookmarkEnd w:id="11"/>
    </w:p>
    <w:p w14:paraId="4C44435A" w14:textId="53D224B0"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Recognizing the urgent need for a</w:t>
      </w:r>
      <w:r w:rsidR="00E018F2" w:rsidRPr="006652CA">
        <w:rPr>
          <w:rFonts w:ascii="Gill Sans MT" w:hAnsi="Gill Sans MT" w:cstheme="majorHAnsi"/>
          <w:sz w:val="24"/>
          <w:szCs w:val="24"/>
        </w:rPr>
        <w:t>n efficient</w:t>
      </w:r>
      <w:r w:rsidRPr="006652CA">
        <w:rPr>
          <w:rFonts w:ascii="Gill Sans MT" w:hAnsi="Gill Sans MT" w:cstheme="majorHAnsi"/>
          <w:sz w:val="24"/>
          <w:szCs w:val="24"/>
        </w:rPr>
        <w:t xml:space="preserve"> European </w:t>
      </w:r>
      <w:r w:rsidR="001D1B72" w:rsidRPr="006652CA">
        <w:rPr>
          <w:rFonts w:ascii="Gill Sans MT" w:hAnsi="Gill Sans MT" w:cstheme="majorHAnsi"/>
          <w:sz w:val="24"/>
          <w:szCs w:val="24"/>
        </w:rPr>
        <w:t>defense</w:t>
      </w:r>
      <w:r w:rsidRPr="006652CA">
        <w:rPr>
          <w:rFonts w:ascii="Gill Sans MT" w:hAnsi="Gill Sans MT" w:cstheme="majorHAnsi"/>
          <w:sz w:val="24"/>
          <w:szCs w:val="24"/>
        </w:rPr>
        <w:t xml:space="preserve"> capacity, the UEF will actively support the implementation of Article 42 TEU, particularly:</w:t>
      </w:r>
    </w:p>
    <w:p w14:paraId="71D8AEA8" w14:textId="601A6027" w:rsidR="002B7935" w:rsidRPr="006652CA" w:rsidRDefault="002B7935"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Through unanimous agreement in the Council on a common </w:t>
      </w:r>
      <w:proofErr w:type="gramStart"/>
      <w:r w:rsidR="001D1B72" w:rsidRPr="006652CA">
        <w:rPr>
          <w:rFonts w:ascii="Gill Sans MT" w:hAnsi="Gill Sans MT" w:cstheme="majorHAnsi"/>
          <w:sz w:val="24"/>
          <w:szCs w:val="24"/>
        </w:rPr>
        <w:t>defense</w:t>
      </w:r>
      <w:r w:rsidRPr="006652CA">
        <w:rPr>
          <w:rFonts w:ascii="Gill Sans MT" w:hAnsi="Gill Sans MT" w:cstheme="majorHAnsi"/>
          <w:sz w:val="24"/>
          <w:szCs w:val="24"/>
        </w:rPr>
        <w:t xml:space="preserve">  as</w:t>
      </w:r>
      <w:proofErr w:type="gramEnd"/>
      <w:r w:rsidRPr="006652CA">
        <w:rPr>
          <w:rFonts w:ascii="Gill Sans MT" w:hAnsi="Gill Sans MT" w:cstheme="majorHAnsi"/>
          <w:sz w:val="24"/>
          <w:szCs w:val="24"/>
        </w:rPr>
        <w:t xml:space="preserve"> foreseen in the </w:t>
      </w:r>
      <w:proofErr w:type="gramStart"/>
      <w:r w:rsidRPr="006652CA">
        <w:rPr>
          <w:rFonts w:ascii="Gill Sans MT" w:hAnsi="Gill Sans MT" w:cstheme="majorHAnsi"/>
          <w:sz w:val="24"/>
          <w:szCs w:val="24"/>
        </w:rPr>
        <w:t>Treaty;</w:t>
      </w:r>
      <w:proofErr w:type="gramEnd"/>
    </w:p>
    <w:p w14:paraId="20B15081" w14:textId="1CE896BD" w:rsidR="002B7935" w:rsidRPr="006652CA" w:rsidRDefault="002B7935"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Or, where this is blocked, through Permanent Structured Cooperation (PESCO) among a willing coalition of Member States.</w:t>
      </w:r>
    </w:p>
    <w:p w14:paraId="4D6A26E0" w14:textId="46AD69A6" w:rsidR="002B7935" w:rsidRPr="006652CA" w:rsidRDefault="001D1B72"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This path is </w:t>
      </w:r>
      <w:r w:rsidR="002B7935" w:rsidRPr="006652CA">
        <w:rPr>
          <w:rFonts w:ascii="Gill Sans MT" w:hAnsi="Gill Sans MT" w:cstheme="majorHAnsi"/>
          <w:sz w:val="24"/>
          <w:szCs w:val="24"/>
        </w:rPr>
        <w:t xml:space="preserve">grounded in the </w:t>
      </w:r>
      <w:proofErr w:type="gramStart"/>
      <w:r w:rsidR="002B7935" w:rsidRPr="006652CA">
        <w:rPr>
          <w:rFonts w:ascii="Gill Sans MT" w:hAnsi="Gill Sans MT" w:cstheme="majorHAnsi"/>
          <w:sz w:val="24"/>
          <w:szCs w:val="24"/>
        </w:rPr>
        <w:t xml:space="preserve">Treaties, </w:t>
      </w:r>
      <w:r w:rsidRPr="006652CA">
        <w:rPr>
          <w:rFonts w:ascii="Gill Sans MT" w:hAnsi="Gill Sans MT" w:cstheme="majorHAnsi"/>
          <w:sz w:val="24"/>
          <w:szCs w:val="24"/>
        </w:rPr>
        <w:t>and</w:t>
      </w:r>
      <w:proofErr w:type="gramEnd"/>
      <w:r w:rsidRPr="006652CA">
        <w:rPr>
          <w:rFonts w:ascii="Gill Sans MT" w:hAnsi="Gill Sans MT" w:cstheme="majorHAnsi"/>
          <w:sz w:val="24"/>
          <w:szCs w:val="24"/>
        </w:rPr>
        <w:t xml:space="preserve"> </w:t>
      </w:r>
      <w:r w:rsidR="002B7935" w:rsidRPr="006652CA">
        <w:rPr>
          <w:rFonts w:ascii="Gill Sans MT" w:hAnsi="Gill Sans MT" w:cstheme="majorHAnsi"/>
          <w:sz w:val="24"/>
          <w:szCs w:val="24"/>
        </w:rPr>
        <w:t xml:space="preserve">is essential for building Europe's strategic </w:t>
      </w:r>
      <w:r w:rsidR="00231D84" w:rsidRPr="006652CA">
        <w:rPr>
          <w:rFonts w:ascii="Gill Sans MT" w:hAnsi="Gill Sans MT" w:cstheme="majorHAnsi"/>
          <w:sz w:val="24"/>
          <w:szCs w:val="24"/>
        </w:rPr>
        <w:t>sovereignty</w:t>
      </w:r>
      <w:r w:rsidRPr="006652CA">
        <w:rPr>
          <w:rFonts w:ascii="Gill Sans MT" w:hAnsi="Gill Sans MT" w:cstheme="majorHAnsi"/>
          <w:sz w:val="24"/>
          <w:szCs w:val="24"/>
        </w:rPr>
        <w:t>. Progress on common defense, and therefore on common diplomacy, will lead towards</w:t>
      </w:r>
      <w:r w:rsidR="002B7935" w:rsidRPr="006652CA">
        <w:rPr>
          <w:rFonts w:ascii="Gill Sans MT" w:hAnsi="Gill Sans MT" w:cstheme="majorHAnsi"/>
          <w:sz w:val="24"/>
          <w:szCs w:val="24"/>
        </w:rPr>
        <w:t xml:space="preserve"> deeper political union.</w:t>
      </w:r>
      <w:r w:rsidR="00E018F2" w:rsidRPr="006652CA">
        <w:rPr>
          <w:rFonts w:ascii="Gill Sans MT" w:hAnsi="Gill Sans MT" w:cstheme="majorHAnsi"/>
          <w:sz w:val="24"/>
          <w:szCs w:val="24"/>
        </w:rPr>
        <w:t xml:space="preserve"> </w:t>
      </w:r>
      <w:proofErr w:type="gramStart"/>
      <w:r w:rsidR="00E018F2" w:rsidRPr="006652CA">
        <w:rPr>
          <w:rFonts w:ascii="Gill Sans MT" w:hAnsi="Gill Sans MT" w:cstheme="majorHAnsi"/>
          <w:sz w:val="24"/>
          <w:szCs w:val="24"/>
        </w:rPr>
        <w:t>The common</w:t>
      </w:r>
      <w:proofErr w:type="gramEnd"/>
      <w:r w:rsidR="00E018F2" w:rsidRPr="006652CA">
        <w:rPr>
          <w:rFonts w:ascii="Gill Sans MT" w:hAnsi="Gill Sans MT" w:cstheme="majorHAnsi"/>
          <w:sz w:val="24"/>
          <w:szCs w:val="24"/>
        </w:rPr>
        <w:t xml:space="preserve"> defense will also need a real common and independent budget at federal level based on federal sources of </w:t>
      </w:r>
      <w:proofErr w:type="gramStart"/>
      <w:r w:rsidR="00E018F2" w:rsidRPr="006652CA">
        <w:rPr>
          <w:rFonts w:ascii="Gill Sans MT" w:hAnsi="Gill Sans MT" w:cstheme="majorHAnsi"/>
          <w:sz w:val="24"/>
          <w:szCs w:val="24"/>
        </w:rPr>
        <w:t>income, and</w:t>
      </w:r>
      <w:proofErr w:type="gramEnd"/>
      <w:r w:rsidR="00E018F2" w:rsidRPr="006652CA">
        <w:rPr>
          <w:rFonts w:ascii="Gill Sans MT" w:hAnsi="Gill Sans MT" w:cstheme="majorHAnsi"/>
          <w:sz w:val="24"/>
          <w:szCs w:val="24"/>
        </w:rPr>
        <w:t xml:space="preserve"> not relying on national contributions.</w:t>
      </w:r>
    </w:p>
    <w:p w14:paraId="7C623A2F" w14:textId="00B8B9D4" w:rsidR="002B7935" w:rsidRPr="006652CA" w:rsidRDefault="002B7935" w:rsidP="006652CA">
      <w:pPr>
        <w:pStyle w:val="Titolo2"/>
        <w:numPr>
          <w:ilvl w:val="0"/>
          <w:numId w:val="21"/>
        </w:numPr>
        <w:spacing w:line="240" w:lineRule="auto"/>
        <w:rPr>
          <w:rFonts w:ascii="Gill Sans MT" w:hAnsi="Gill Sans MT"/>
          <w:color w:val="auto"/>
        </w:rPr>
      </w:pPr>
      <w:bookmarkStart w:id="12" w:name="_Toc223351963"/>
      <w:r w:rsidRPr="006652CA">
        <w:rPr>
          <w:rFonts w:ascii="Gill Sans MT" w:hAnsi="Gill Sans MT"/>
          <w:color w:val="auto"/>
        </w:rPr>
        <w:t>Pursuing Treaty Reform</w:t>
      </w:r>
      <w:bookmarkEnd w:id="12"/>
    </w:p>
    <w:p w14:paraId="5FCD74B6" w14:textId="33B01165"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The UEF remains committed to the formal procedure for Treaty revision as provided by Article 48 of the Treaty on European Union (TEU).</w:t>
      </w:r>
      <w:r w:rsidR="00763995" w:rsidRPr="006652CA">
        <w:rPr>
          <w:rFonts w:ascii="Gill Sans MT" w:hAnsi="Gill Sans MT" w:cstheme="majorHAnsi"/>
          <w:sz w:val="24"/>
          <w:szCs w:val="24"/>
        </w:rPr>
        <w:t xml:space="preserve"> We support</w:t>
      </w:r>
      <w:r w:rsidRPr="006652CA">
        <w:rPr>
          <w:rFonts w:ascii="Gill Sans MT" w:hAnsi="Gill Sans MT" w:cstheme="majorHAnsi"/>
          <w:sz w:val="24"/>
          <w:szCs w:val="24"/>
        </w:rPr>
        <w:t xml:space="preserve"> </w:t>
      </w:r>
      <w:r w:rsidR="00763995" w:rsidRPr="006652CA">
        <w:rPr>
          <w:rFonts w:ascii="Gill Sans MT" w:hAnsi="Gill Sans MT" w:cstheme="majorHAnsi"/>
          <w:sz w:val="24"/>
          <w:szCs w:val="24"/>
        </w:rPr>
        <w:t>t</w:t>
      </w:r>
      <w:r w:rsidRPr="006652CA">
        <w:rPr>
          <w:rFonts w:ascii="Gill Sans MT" w:hAnsi="Gill Sans MT" w:cstheme="majorHAnsi"/>
          <w:sz w:val="24"/>
          <w:szCs w:val="24"/>
        </w:rPr>
        <w:t xml:space="preserve">he European Parliament’s proposal of </w:t>
      </w:r>
      <w:r w:rsidR="00763995" w:rsidRPr="006652CA">
        <w:rPr>
          <w:rFonts w:ascii="Gill Sans MT" w:hAnsi="Gill Sans MT" w:cstheme="majorHAnsi"/>
          <w:sz w:val="24"/>
          <w:szCs w:val="24"/>
        </w:rPr>
        <w:t xml:space="preserve">22 </w:t>
      </w:r>
      <w:r w:rsidRPr="006652CA">
        <w:rPr>
          <w:rFonts w:ascii="Gill Sans MT" w:hAnsi="Gill Sans MT" w:cstheme="majorHAnsi"/>
          <w:sz w:val="24"/>
          <w:szCs w:val="24"/>
        </w:rPr>
        <w:t xml:space="preserve">November 2023 </w:t>
      </w:r>
      <w:r w:rsidR="00763995" w:rsidRPr="006652CA">
        <w:rPr>
          <w:rFonts w:ascii="Gill Sans MT" w:hAnsi="Gill Sans MT" w:cstheme="majorHAnsi"/>
          <w:sz w:val="24"/>
          <w:szCs w:val="24"/>
        </w:rPr>
        <w:t xml:space="preserve">on amendments to the Treaties that puts forward a </w:t>
      </w:r>
      <w:r w:rsidR="00C974D4" w:rsidRPr="006652CA">
        <w:rPr>
          <w:rFonts w:ascii="Gill Sans MT" w:hAnsi="Gill Sans MT" w:cstheme="majorHAnsi"/>
          <w:sz w:val="24"/>
          <w:szCs w:val="24"/>
        </w:rPr>
        <w:t xml:space="preserve">federal reform of the current institutional framework of the EU, paving the way for the adoption of a federal Constitution, which is the natural backstop of a </w:t>
      </w:r>
      <w:r w:rsidR="00E018F2" w:rsidRPr="006652CA">
        <w:rPr>
          <w:rFonts w:ascii="Gill Sans MT" w:hAnsi="Gill Sans MT" w:cstheme="majorHAnsi"/>
          <w:sz w:val="24"/>
          <w:szCs w:val="24"/>
        </w:rPr>
        <w:t>defense</w:t>
      </w:r>
      <w:r w:rsidR="00C974D4" w:rsidRPr="006652CA">
        <w:rPr>
          <w:rFonts w:ascii="Gill Sans MT" w:hAnsi="Gill Sans MT" w:cstheme="majorHAnsi"/>
          <w:sz w:val="24"/>
          <w:szCs w:val="24"/>
        </w:rPr>
        <w:t xml:space="preserve"> union. It also </w:t>
      </w:r>
      <w:r w:rsidRPr="006652CA">
        <w:rPr>
          <w:rFonts w:ascii="Gill Sans MT" w:hAnsi="Gill Sans MT" w:cstheme="majorHAnsi"/>
          <w:sz w:val="24"/>
          <w:szCs w:val="24"/>
        </w:rPr>
        <w:t>demonstrates that Article 48 can still be used as an institutional instrument of democratic initiative. However, the failure of the European Council to</w:t>
      </w:r>
      <w:r w:rsidR="00C974D4" w:rsidRPr="006652CA">
        <w:rPr>
          <w:rFonts w:ascii="Gill Sans MT" w:hAnsi="Gill Sans MT" w:cstheme="majorHAnsi"/>
          <w:sz w:val="24"/>
          <w:szCs w:val="24"/>
        </w:rPr>
        <w:t xml:space="preserve"> follow up</w:t>
      </w:r>
      <w:r w:rsidRPr="006652CA">
        <w:rPr>
          <w:rFonts w:ascii="Gill Sans MT" w:hAnsi="Gill Sans MT" w:cstheme="majorHAnsi"/>
          <w:sz w:val="24"/>
          <w:szCs w:val="24"/>
        </w:rPr>
        <w:t xml:space="preserve"> underscores the limitations of relying solely on intergovernmental will. The</w:t>
      </w:r>
      <w:r w:rsidR="00C974D4" w:rsidRPr="006652CA">
        <w:rPr>
          <w:rFonts w:ascii="Gill Sans MT" w:hAnsi="Gill Sans MT" w:cstheme="majorHAnsi"/>
          <w:sz w:val="24"/>
          <w:szCs w:val="24"/>
        </w:rPr>
        <w:t>refore</w:t>
      </w:r>
      <w:r w:rsidR="00E018F2" w:rsidRPr="006652CA">
        <w:rPr>
          <w:rFonts w:ascii="Gill Sans MT" w:hAnsi="Gill Sans MT" w:cstheme="majorHAnsi"/>
          <w:sz w:val="24"/>
          <w:szCs w:val="24"/>
        </w:rPr>
        <w:t>,</w:t>
      </w:r>
      <w:r w:rsidRPr="006652CA">
        <w:rPr>
          <w:rFonts w:ascii="Gill Sans MT" w:hAnsi="Gill Sans MT" w:cstheme="majorHAnsi"/>
          <w:sz w:val="24"/>
          <w:szCs w:val="24"/>
        </w:rPr>
        <w:t xml:space="preserve"> UEF will continue to call for the Council to fulfil its obligations and will advocate for the activation of Article 48 through renewed parliamentary and citizen pressure.</w:t>
      </w:r>
      <w:r w:rsidR="00C974D4" w:rsidRPr="006652CA">
        <w:rPr>
          <w:rFonts w:ascii="Gill Sans MT" w:hAnsi="Gill Sans MT" w:cstheme="majorHAnsi"/>
          <w:sz w:val="24"/>
          <w:szCs w:val="24"/>
        </w:rPr>
        <w:t xml:space="preserve"> The activation of the reform procedure and </w:t>
      </w:r>
      <w:proofErr w:type="gramStart"/>
      <w:r w:rsidR="00C974D4" w:rsidRPr="006652CA">
        <w:rPr>
          <w:rFonts w:ascii="Gill Sans MT" w:hAnsi="Gill Sans MT" w:cstheme="majorHAnsi"/>
          <w:sz w:val="24"/>
          <w:szCs w:val="24"/>
        </w:rPr>
        <w:t>the  convening</w:t>
      </w:r>
      <w:proofErr w:type="gramEnd"/>
      <w:r w:rsidR="00C974D4" w:rsidRPr="006652CA">
        <w:rPr>
          <w:rFonts w:ascii="Gill Sans MT" w:hAnsi="Gill Sans MT" w:cstheme="majorHAnsi"/>
          <w:sz w:val="24"/>
          <w:szCs w:val="24"/>
        </w:rPr>
        <w:t xml:space="preserve"> of a Convention can trigger either a Treaty reform at </w:t>
      </w:r>
      <w:proofErr w:type="gramStart"/>
      <w:r w:rsidR="00C974D4" w:rsidRPr="006652CA">
        <w:rPr>
          <w:rFonts w:ascii="Gill Sans MT" w:hAnsi="Gill Sans MT" w:cstheme="majorHAnsi"/>
          <w:sz w:val="24"/>
          <w:szCs w:val="24"/>
        </w:rPr>
        <w:t>27, or</w:t>
      </w:r>
      <w:proofErr w:type="gramEnd"/>
      <w:r w:rsidR="00C974D4" w:rsidRPr="006652CA">
        <w:rPr>
          <w:rFonts w:ascii="Gill Sans MT" w:hAnsi="Gill Sans MT" w:cstheme="majorHAnsi"/>
          <w:sz w:val="24"/>
          <w:szCs w:val="24"/>
        </w:rPr>
        <w:t xml:space="preserve"> otherwise catalyze the creation of a federalist Vanguard of Member States willing to pool together the Euro, taxation, foreign policy, and </w:t>
      </w:r>
      <w:r w:rsidR="00E018F2" w:rsidRPr="006652CA">
        <w:rPr>
          <w:rFonts w:ascii="Gill Sans MT" w:hAnsi="Gill Sans MT" w:cstheme="majorHAnsi"/>
          <w:sz w:val="24"/>
          <w:szCs w:val="24"/>
        </w:rPr>
        <w:t>defense</w:t>
      </w:r>
      <w:r w:rsidR="00C974D4" w:rsidRPr="006652CA">
        <w:rPr>
          <w:rFonts w:ascii="Gill Sans MT" w:hAnsi="Gill Sans MT" w:cstheme="majorHAnsi"/>
          <w:sz w:val="24"/>
          <w:szCs w:val="24"/>
        </w:rPr>
        <w:t xml:space="preserve">, in a veto-free decision-making setting. </w:t>
      </w:r>
    </w:p>
    <w:p w14:paraId="6803442E" w14:textId="0BAC458B" w:rsidR="002B7935" w:rsidRPr="006652CA" w:rsidRDefault="00C974D4" w:rsidP="006652CA">
      <w:pPr>
        <w:pStyle w:val="Titolo2"/>
        <w:numPr>
          <w:ilvl w:val="0"/>
          <w:numId w:val="21"/>
        </w:numPr>
        <w:spacing w:line="240" w:lineRule="auto"/>
        <w:rPr>
          <w:rFonts w:ascii="Gill Sans MT" w:hAnsi="Gill Sans MT"/>
          <w:color w:val="auto"/>
        </w:rPr>
      </w:pPr>
      <w:bookmarkStart w:id="13" w:name="_Toc223351964"/>
      <w:r w:rsidRPr="006652CA">
        <w:rPr>
          <w:rFonts w:ascii="Gill Sans MT" w:hAnsi="Gill Sans MT"/>
          <w:color w:val="auto"/>
        </w:rPr>
        <w:lastRenderedPageBreak/>
        <w:t>Supporting the</w:t>
      </w:r>
      <w:r w:rsidR="00F15F27" w:rsidRPr="006652CA">
        <w:rPr>
          <w:rFonts w:ascii="Gill Sans MT" w:hAnsi="Gill Sans MT"/>
          <w:color w:val="auto"/>
        </w:rPr>
        <w:t xml:space="preserve"> </w:t>
      </w:r>
      <w:r w:rsidR="002B7935" w:rsidRPr="006652CA">
        <w:rPr>
          <w:rFonts w:ascii="Gill Sans MT" w:hAnsi="Gill Sans MT"/>
          <w:color w:val="auto"/>
        </w:rPr>
        <w:t>Constituent Process through an Inter</w:t>
      </w:r>
      <w:r w:rsidR="00F15F27" w:rsidRPr="006652CA">
        <w:rPr>
          <w:rFonts w:ascii="Gill Sans MT" w:hAnsi="Gill Sans MT"/>
          <w:color w:val="auto"/>
        </w:rPr>
        <w:t>-</w:t>
      </w:r>
      <w:r w:rsidR="00E018F2" w:rsidRPr="006652CA">
        <w:rPr>
          <w:rFonts w:ascii="Gill Sans MT" w:hAnsi="Gill Sans MT"/>
          <w:color w:val="auto"/>
        </w:rPr>
        <w:t xml:space="preserve">parliamentary </w:t>
      </w:r>
      <w:r w:rsidR="002B7935" w:rsidRPr="006652CA">
        <w:rPr>
          <w:rFonts w:ascii="Gill Sans MT" w:hAnsi="Gill Sans MT"/>
          <w:color w:val="auto"/>
        </w:rPr>
        <w:t>Conference</w:t>
      </w:r>
      <w:bookmarkEnd w:id="13"/>
    </w:p>
    <w:p w14:paraId="605B7F49" w14:textId="2BDEE23B"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In parallel, the UEF supports the idea of launching a new constituent dynamic, based on a Conference of representatives of both national parliame</w:t>
      </w:r>
      <w:r w:rsidR="001F5B38" w:rsidRPr="006652CA">
        <w:rPr>
          <w:rFonts w:ascii="Gill Sans MT" w:hAnsi="Gill Sans MT" w:cstheme="majorHAnsi"/>
          <w:sz w:val="24"/>
          <w:szCs w:val="24"/>
        </w:rPr>
        <w:t>nts and the European Parliament, and citizen’s panels,</w:t>
      </w:r>
      <w:r w:rsidRPr="006652CA">
        <w:rPr>
          <w:rFonts w:ascii="Gill Sans MT" w:hAnsi="Gill Sans MT" w:cstheme="majorHAnsi"/>
          <w:sz w:val="24"/>
          <w:szCs w:val="24"/>
        </w:rPr>
        <w:t xml:space="preserve"> taking as a basis the Treaty reform project adopted in November 2023. This interparliamentary forum, inspired by the precedent of the Convention on the Future of Europe, would aim to:</w:t>
      </w:r>
    </w:p>
    <w:p w14:paraId="312F06E9" w14:textId="5EC42F01" w:rsidR="002B7935" w:rsidRPr="006652CA" w:rsidRDefault="001F5B38"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E</w:t>
      </w:r>
      <w:r w:rsidR="002B7935" w:rsidRPr="006652CA">
        <w:rPr>
          <w:rFonts w:ascii="Gill Sans MT" w:hAnsi="Gill Sans MT" w:cstheme="majorHAnsi"/>
          <w:sz w:val="24"/>
          <w:szCs w:val="24"/>
        </w:rPr>
        <w:t xml:space="preserve">xplore new treaty </w:t>
      </w:r>
      <w:proofErr w:type="gramStart"/>
      <w:r w:rsidR="002B7935" w:rsidRPr="006652CA">
        <w:rPr>
          <w:rFonts w:ascii="Gill Sans MT" w:hAnsi="Gill Sans MT" w:cstheme="majorHAnsi"/>
          <w:sz w:val="24"/>
          <w:szCs w:val="24"/>
        </w:rPr>
        <w:t>foundations;</w:t>
      </w:r>
      <w:proofErr w:type="gramEnd"/>
    </w:p>
    <w:p w14:paraId="7428E7FE" w14:textId="2E3E529D" w:rsidR="002B7935" w:rsidRPr="006652CA" w:rsidRDefault="001F5B38"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E</w:t>
      </w:r>
      <w:r w:rsidR="002B7935" w:rsidRPr="006652CA">
        <w:rPr>
          <w:rFonts w:ascii="Gill Sans MT" w:hAnsi="Gill Sans MT" w:cstheme="majorHAnsi"/>
          <w:sz w:val="24"/>
          <w:szCs w:val="24"/>
        </w:rPr>
        <w:t xml:space="preserve">stablish a roadmap for federal institutional </w:t>
      </w:r>
      <w:proofErr w:type="gramStart"/>
      <w:r w:rsidR="002B7935" w:rsidRPr="006652CA">
        <w:rPr>
          <w:rFonts w:ascii="Gill Sans MT" w:hAnsi="Gill Sans MT" w:cstheme="majorHAnsi"/>
          <w:sz w:val="24"/>
          <w:szCs w:val="24"/>
        </w:rPr>
        <w:t>reform;</w:t>
      </w:r>
      <w:proofErr w:type="gramEnd"/>
    </w:p>
    <w:p w14:paraId="6058E2D3" w14:textId="0A68A40E" w:rsidR="002B7935" w:rsidRPr="006652CA" w:rsidRDefault="002B7935"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Empower citizens through inclusive democratic dialogue.</w:t>
      </w:r>
    </w:p>
    <w:p w14:paraId="4D0293B1" w14:textId="77777777"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Such a process could bypass political gridlock at the intergovernmental level while strengthening democratic legitimacy and the role of parliamentary democracy in Europe.</w:t>
      </w:r>
    </w:p>
    <w:p w14:paraId="76E8BB5F" w14:textId="754A95C1" w:rsidR="002B7935" w:rsidRPr="006652CA" w:rsidRDefault="00C974D4" w:rsidP="006652CA">
      <w:pPr>
        <w:pStyle w:val="Titolo2"/>
        <w:numPr>
          <w:ilvl w:val="0"/>
          <w:numId w:val="21"/>
        </w:numPr>
        <w:spacing w:line="240" w:lineRule="auto"/>
        <w:rPr>
          <w:rFonts w:ascii="Gill Sans MT" w:hAnsi="Gill Sans MT"/>
          <w:color w:val="auto"/>
        </w:rPr>
      </w:pPr>
      <w:bookmarkStart w:id="14" w:name="_Toc223351965"/>
      <w:r w:rsidRPr="006652CA">
        <w:rPr>
          <w:rFonts w:ascii="Gill Sans MT" w:hAnsi="Gill Sans MT"/>
          <w:color w:val="auto"/>
        </w:rPr>
        <w:t>Strategic complementarity</w:t>
      </w:r>
      <w:bookmarkEnd w:id="14"/>
    </w:p>
    <w:p w14:paraId="5969360E" w14:textId="644AEF4A" w:rsidR="002B7935" w:rsidRPr="006652CA" w:rsidRDefault="00C627AE"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These </w:t>
      </w:r>
      <w:r w:rsidR="001D1B72" w:rsidRPr="006652CA">
        <w:rPr>
          <w:rFonts w:ascii="Gill Sans MT" w:hAnsi="Gill Sans MT" w:cstheme="majorHAnsi"/>
          <w:sz w:val="24"/>
          <w:szCs w:val="24"/>
        </w:rPr>
        <w:t>strategies</w:t>
      </w:r>
      <w:r w:rsidR="00C974D4" w:rsidRPr="006652CA">
        <w:rPr>
          <w:rFonts w:ascii="Gill Sans MT" w:hAnsi="Gill Sans MT" w:cstheme="majorHAnsi"/>
          <w:sz w:val="24"/>
          <w:szCs w:val="24"/>
        </w:rPr>
        <w:t xml:space="preserve"> are fully complementary. </w:t>
      </w:r>
    </w:p>
    <w:p w14:paraId="59C5E97A" w14:textId="61285B71" w:rsidR="00C974D4" w:rsidRPr="006652CA" w:rsidRDefault="002B7935"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w:t>
      </w:r>
      <w:r w:rsidR="00C974D4" w:rsidRPr="006652CA">
        <w:rPr>
          <w:rFonts w:ascii="Gill Sans MT" w:hAnsi="Gill Sans MT" w:cstheme="majorHAnsi"/>
          <w:sz w:val="24"/>
          <w:szCs w:val="24"/>
        </w:rPr>
        <w:t xml:space="preserve">reform of the electoral and post-electoral dynamics empowers the European parliamentary </w:t>
      </w:r>
      <w:proofErr w:type="gramStart"/>
      <w:r w:rsidR="00C627AE" w:rsidRPr="006652CA">
        <w:rPr>
          <w:rFonts w:ascii="Gill Sans MT" w:hAnsi="Gill Sans MT" w:cstheme="majorHAnsi"/>
          <w:sz w:val="24"/>
          <w:szCs w:val="24"/>
        </w:rPr>
        <w:t>democracy</w:t>
      </w:r>
      <w:r w:rsidR="00E018F2" w:rsidRPr="006652CA">
        <w:rPr>
          <w:rFonts w:ascii="Gill Sans MT" w:hAnsi="Gill Sans MT" w:cstheme="majorHAnsi"/>
          <w:sz w:val="24"/>
          <w:szCs w:val="24"/>
        </w:rPr>
        <w:t>;</w:t>
      </w:r>
      <w:proofErr w:type="gramEnd"/>
    </w:p>
    <w:p w14:paraId="512EEF57" w14:textId="5FEC1AD9" w:rsidR="002B7935" w:rsidRPr="006652CA" w:rsidRDefault="002B7935"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w:t>
      </w:r>
      <w:r w:rsidR="00E018F2" w:rsidRPr="006652CA">
        <w:rPr>
          <w:rFonts w:ascii="Gill Sans MT" w:hAnsi="Gill Sans MT" w:cstheme="majorHAnsi"/>
          <w:sz w:val="24"/>
          <w:szCs w:val="24"/>
        </w:rPr>
        <w:t>defense</w:t>
      </w:r>
      <w:r w:rsidRPr="006652CA">
        <w:rPr>
          <w:rFonts w:ascii="Gill Sans MT" w:hAnsi="Gill Sans MT" w:cstheme="majorHAnsi"/>
          <w:sz w:val="24"/>
          <w:szCs w:val="24"/>
        </w:rPr>
        <w:t xml:space="preserve"> integration under Article 42 demonstrates capacity</w:t>
      </w:r>
      <w:r w:rsidR="00E018F2" w:rsidRPr="006652CA">
        <w:rPr>
          <w:rFonts w:ascii="Gill Sans MT" w:hAnsi="Gill Sans MT" w:cstheme="majorHAnsi"/>
          <w:sz w:val="24"/>
          <w:szCs w:val="24"/>
        </w:rPr>
        <w:t>,</w:t>
      </w:r>
      <w:r w:rsidRPr="006652CA">
        <w:rPr>
          <w:rFonts w:ascii="Gill Sans MT" w:hAnsi="Gill Sans MT" w:cstheme="majorHAnsi"/>
          <w:sz w:val="24"/>
          <w:szCs w:val="24"/>
        </w:rPr>
        <w:t xml:space="preserve"> and </w:t>
      </w:r>
      <w:proofErr w:type="gramStart"/>
      <w:r w:rsidRPr="006652CA">
        <w:rPr>
          <w:rFonts w:ascii="Gill Sans MT" w:hAnsi="Gill Sans MT" w:cstheme="majorHAnsi"/>
          <w:sz w:val="24"/>
          <w:szCs w:val="24"/>
        </w:rPr>
        <w:t>necessity;</w:t>
      </w:r>
      <w:proofErr w:type="gramEnd"/>
    </w:p>
    <w:p w14:paraId="7F8FFB84" w14:textId="23B4B94F" w:rsidR="00C974D4" w:rsidRPr="006652CA" w:rsidRDefault="00C974D4"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legal framework of Article 48 provides legitimacy and has the potential to trigger a new </w:t>
      </w:r>
      <w:proofErr w:type="gramStart"/>
      <w:r w:rsidRPr="006652CA">
        <w:rPr>
          <w:rFonts w:ascii="Gill Sans MT" w:hAnsi="Gill Sans MT" w:cstheme="majorHAnsi"/>
          <w:sz w:val="24"/>
          <w:szCs w:val="24"/>
        </w:rPr>
        <w:t>dynamic</w:t>
      </w:r>
      <w:r w:rsidR="00E018F2" w:rsidRPr="006652CA">
        <w:rPr>
          <w:rFonts w:ascii="Gill Sans MT" w:hAnsi="Gill Sans MT" w:cstheme="majorHAnsi"/>
          <w:sz w:val="24"/>
          <w:szCs w:val="24"/>
        </w:rPr>
        <w:t>;</w:t>
      </w:r>
      <w:proofErr w:type="gramEnd"/>
    </w:p>
    <w:p w14:paraId="10A0B40D" w14:textId="301C0E9C" w:rsidR="002B7935" w:rsidRPr="006652CA" w:rsidRDefault="002B7935"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The interparliamentary initiative restores political momentum and public ownership.</w:t>
      </w:r>
    </w:p>
    <w:p w14:paraId="1EB0F6AF" w14:textId="242428D1" w:rsidR="002B7935" w:rsidRPr="006652CA" w:rsidRDefault="002B7935"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The UEF will work to ensure coordination among these avenues, mobilize political allies and civil society actors, and maintain the pressure for a true European federal breakthrough.</w:t>
      </w:r>
    </w:p>
    <w:p w14:paraId="6BD251E5" w14:textId="1FAD68BC" w:rsidR="00E018F2" w:rsidRPr="006652CA" w:rsidRDefault="00E018F2" w:rsidP="006652CA">
      <w:pPr>
        <w:pStyle w:val="Titolo2"/>
        <w:numPr>
          <w:ilvl w:val="0"/>
          <w:numId w:val="21"/>
        </w:numPr>
        <w:spacing w:line="240" w:lineRule="auto"/>
        <w:rPr>
          <w:rFonts w:ascii="Gill Sans MT" w:hAnsi="Gill Sans MT"/>
          <w:color w:val="auto"/>
        </w:rPr>
      </w:pPr>
      <w:bookmarkStart w:id="15" w:name="_Toc223351966"/>
      <w:r w:rsidRPr="006652CA">
        <w:rPr>
          <w:rFonts w:ascii="Gill Sans MT" w:hAnsi="Gill Sans MT"/>
          <w:color w:val="auto"/>
        </w:rPr>
        <w:t>Tailoring strategies to audiences and regional specifics</w:t>
      </w:r>
      <w:bookmarkEnd w:id="15"/>
    </w:p>
    <w:p w14:paraId="4C25E3AB" w14:textId="428811C2" w:rsidR="00E018F2" w:rsidRPr="006652CA" w:rsidRDefault="004C773D"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As Spinelli said in his proposal </w:t>
      </w:r>
      <w:r w:rsidR="009A336D" w:rsidRPr="006652CA">
        <w:rPr>
          <w:rFonts w:ascii="Gill Sans MT" w:hAnsi="Gill Sans MT" w:cstheme="majorHAnsi"/>
          <w:sz w:val="24"/>
          <w:szCs w:val="24"/>
        </w:rPr>
        <w:t>“</w:t>
      </w:r>
      <w:r w:rsidR="00157A63" w:rsidRPr="006652CA">
        <w:rPr>
          <w:rFonts w:ascii="Gill Sans MT" w:hAnsi="Gill Sans MT" w:cstheme="majorHAnsi"/>
          <w:sz w:val="24"/>
          <w:szCs w:val="24"/>
        </w:rPr>
        <w:t>T</w:t>
      </w:r>
      <w:r w:rsidR="004A0ED7" w:rsidRPr="006652CA">
        <w:rPr>
          <w:rFonts w:ascii="Gill Sans MT" w:hAnsi="Gill Sans MT" w:cstheme="majorHAnsi"/>
          <w:sz w:val="24"/>
          <w:szCs w:val="24"/>
        </w:rPr>
        <w:t xml:space="preserve">hesis for </w:t>
      </w:r>
      <w:r w:rsidR="007D1315" w:rsidRPr="006652CA">
        <w:rPr>
          <w:rFonts w:ascii="Gill Sans MT" w:hAnsi="Gill Sans MT" w:cstheme="majorHAnsi"/>
          <w:sz w:val="24"/>
          <w:szCs w:val="24"/>
        </w:rPr>
        <w:t xml:space="preserve">the elaboration of </w:t>
      </w:r>
      <w:r w:rsidR="004A0ED7" w:rsidRPr="006652CA">
        <w:rPr>
          <w:rFonts w:ascii="Gill Sans MT" w:hAnsi="Gill Sans MT" w:cstheme="majorHAnsi"/>
          <w:sz w:val="24"/>
          <w:szCs w:val="24"/>
        </w:rPr>
        <w:t xml:space="preserve">a </w:t>
      </w:r>
      <w:r w:rsidR="00085DC5" w:rsidRPr="006652CA">
        <w:rPr>
          <w:rFonts w:ascii="Gill Sans MT" w:hAnsi="Gill Sans MT" w:cstheme="majorHAnsi"/>
          <w:sz w:val="24"/>
          <w:szCs w:val="24"/>
        </w:rPr>
        <w:t>UEF poli</w:t>
      </w:r>
      <w:r w:rsidR="007D1315" w:rsidRPr="006652CA">
        <w:rPr>
          <w:rFonts w:ascii="Gill Sans MT" w:hAnsi="Gill Sans MT" w:cstheme="majorHAnsi"/>
          <w:sz w:val="24"/>
          <w:szCs w:val="24"/>
        </w:rPr>
        <w:t>cy</w:t>
      </w:r>
      <w:r w:rsidR="00085DC5" w:rsidRPr="006652CA">
        <w:rPr>
          <w:rFonts w:ascii="Gill Sans MT" w:hAnsi="Gill Sans MT" w:cstheme="majorHAnsi"/>
          <w:sz w:val="24"/>
          <w:szCs w:val="24"/>
        </w:rPr>
        <w:t xml:space="preserve">” written in 1949 and unpublished </w:t>
      </w:r>
      <w:r w:rsidR="00EC0D6F" w:rsidRPr="006652CA">
        <w:rPr>
          <w:rFonts w:ascii="Gill Sans MT" w:hAnsi="Gill Sans MT" w:cstheme="majorHAnsi"/>
          <w:sz w:val="24"/>
          <w:szCs w:val="24"/>
        </w:rPr>
        <w:t xml:space="preserve">but retrieved recently from the EU Florences archives, those strategies should also be tailored to </w:t>
      </w:r>
      <w:r w:rsidR="007B472B" w:rsidRPr="006652CA">
        <w:rPr>
          <w:rFonts w:ascii="Gill Sans MT" w:hAnsi="Gill Sans MT" w:cstheme="majorHAnsi"/>
          <w:sz w:val="24"/>
          <w:szCs w:val="24"/>
        </w:rPr>
        <w:t>meet</w:t>
      </w:r>
      <w:r w:rsidR="009B45CB" w:rsidRPr="006652CA">
        <w:rPr>
          <w:rFonts w:ascii="Gill Sans MT" w:hAnsi="Gill Sans MT" w:cstheme="majorHAnsi"/>
          <w:sz w:val="24"/>
          <w:szCs w:val="24"/>
        </w:rPr>
        <w:t xml:space="preserve"> geopolitical, historical and political</w:t>
      </w:r>
      <w:r w:rsidR="007B472B" w:rsidRPr="006652CA">
        <w:rPr>
          <w:rFonts w:ascii="Gill Sans MT" w:hAnsi="Gill Sans MT" w:cstheme="majorHAnsi"/>
          <w:sz w:val="24"/>
          <w:szCs w:val="24"/>
        </w:rPr>
        <w:t xml:space="preserve"> member States </w:t>
      </w:r>
      <w:r w:rsidR="009B45CB" w:rsidRPr="006652CA">
        <w:rPr>
          <w:rFonts w:ascii="Gill Sans MT" w:hAnsi="Gill Sans MT" w:cstheme="majorHAnsi"/>
          <w:sz w:val="24"/>
          <w:szCs w:val="24"/>
        </w:rPr>
        <w:t>specifi</w:t>
      </w:r>
      <w:r w:rsidR="006E186D" w:rsidRPr="006652CA">
        <w:rPr>
          <w:rFonts w:ascii="Gill Sans MT" w:hAnsi="Gill Sans MT" w:cstheme="majorHAnsi"/>
          <w:sz w:val="24"/>
          <w:szCs w:val="24"/>
        </w:rPr>
        <w:t xml:space="preserve">cities. </w:t>
      </w:r>
    </w:p>
    <w:p w14:paraId="565A5367" w14:textId="0ADA414C" w:rsidR="00E018F2" w:rsidRPr="006652CA" w:rsidRDefault="006E186D"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The question of defense </w:t>
      </w:r>
      <w:r w:rsidR="007D28B9" w:rsidRPr="006652CA">
        <w:rPr>
          <w:rFonts w:ascii="Gill Sans MT" w:hAnsi="Gill Sans MT" w:cstheme="majorHAnsi"/>
          <w:sz w:val="24"/>
          <w:szCs w:val="24"/>
        </w:rPr>
        <w:t>cannot be addressed the same way in Eastern or W</w:t>
      </w:r>
      <w:r w:rsidRPr="006652CA">
        <w:rPr>
          <w:rFonts w:ascii="Gill Sans MT" w:hAnsi="Gill Sans MT" w:cstheme="majorHAnsi"/>
          <w:sz w:val="24"/>
          <w:szCs w:val="24"/>
        </w:rPr>
        <w:t>estern Europe</w:t>
      </w:r>
      <w:r w:rsidR="008A090F" w:rsidRPr="006652CA">
        <w:rPr>
          <w:rFonts w:ascii="Gill Sans MT" w:hAnsi="Gill Sans MT" w:cstheme="majorHAnsi"/>
          <w:sz w:val="24"/>
          <w:szCs w:val="24"/>
        </w:rPr>
        <w:t xml:space="preserve">. Budget, debt and national contributions </w:t>
      </w:r>
      <w:r w:rsidR="007D28B9" w:rsidRPr="006652CA">
        <w:rPr>
          <w:rFonts w:ascii="Gill Sans MT" w:hAnsi="Gill Sans MT" w:cstheme="majorHAnsi"/>
          <w:sz w:val="24"/>
          <w:szCs w:val="24"/>
        </w:rPr>
        <w:t>do not</w:t>
      </w:r>
      <w:r w:rsidR="008A090F" w:rsidRPr="006652CA">
        <w:rPr>
          <w:rFonts w:ascii="Gill Sans MT" w:hAnsi="Gill Sans MT" w:cstheme="majorHAnsi"/>
          <w:sz w:val="24"/>
          <w:szCs w:val="24"/>
        </w:rPr>
        <w:t xml:space="preserve"> represent the same</w:t>
      </w:r>
      <w:r w:rsidR="00FE0CF2" w:rsidRPr="006652CA">
        <w:rPr>
          <w:rFonts w:ascii="Gill Sans MT" w:hAnsi="Gill Sans MT" w:cstheme="majorHAnsi"/>
          <w:sz w:val="24"/>
          <w:szCs w:val="24"/>
        </w:rPr>
        <w:t xml:space="preserve"> </w:t>
      </w:r>
      <w:r w:rsidR="007B5E5A" w:rsidRPr="006652CA">
        <w:rPr>
          <w:rFonts w:ascii="Gill Sans MT" w:hAnsi="Gill Sans MT" w:cstheme="majorHAnsi"/>
          <w:sz w:val="24"/>
          <w:szCs w:val="24"/>
        </w:rPr>
        <w:t>values in northern or southern Europe.</w:t>
      </w:r>
      <w:r w:rsidR="00BA21D1" w:rsidRPr="006652CA">
        <w:rPr>
          <w:rFonts w:ascii="Gill Sans MT" w:hAnsi="Gill Sans MT" w:cstheme="majorHAnsi"/>
          <w:sz w:val="24"/>
          <w:szCs w:val="24"/>
        </w:rPr>
        <w:t xml:space="preserve"> Bigger States and smaller ones </w:t>
      </w:r>
      <w:r w:rsidR="007D28B9" w:rsidRPr="006652CA">
        <w:rPr>
          <w:rFonts w:ascii="Gill Sans MT" w:hAnsi="Gill Sans MT" w:cstheme="majorHAnsi"/>
          <w:sz w:val="24"/>
          <w:szCs w:val="24"/>
        </w:rPr>
        <w:t>do not</w:t>
      </w:r>
      <w:r w:rsidR="00BA21D1" w:rsidRPr="006652CA">
        <w:rPr>
          <w:rFonts w:ascii="Gill Sans MT" w:hAnsi="Gill Sans MT" w:cstheme="majorHAnsi"/>
          <w:sz w:val="24"/>
          <w:szCs w:val="24"/>
        </w:rPr>
        <w:t xml:space="preserve"> h</w:t>
      </w:r>
      <w:r w:rsidR="00BE46ED" w:rsidRPr="006652CA">
        <w:rPr>
          <w:rFonts w:ascii="Gill Sans MT" w:hAnsi="Gill Sans MT" w:cstheme="majorHAnsi"/>
          <w:sz w:val="24"/>
          <w:szCs w:val="24"/>
        </w:rPr>
        <w:t>a</w:t>
      </w:r>
      <w:r w:rsidR="00BA21D1" w:rsidRPr="006652CA">
        <w:rPr>
          <w:rFonts w:ascii="Gill Sans MT" w:hAnsi="Gill Sans MT" w:cstheme="majorHAnsi"/>
          <w:sz w:val="24"/>
          <w:szCs w:val="24"/>
        </w:rPr>
        <w:t xml:space="preserve">ve the same interests regarding </w:t>
      </w:r>
      <w:r w:rsidR="00BE46ED" w:rsidRPr="006652CA">
        <w:rPr>
          <w:rFonts w:ascii="Gill Sans MT" w:hAnsi="Gill Sans MT" w:cstheme="majorHAnsi"/>
          <w:sz w:val="24"/>
          <w:szCs w:val="24"/>
        </w:rPr>
        <w:t>federalization</w:t>
      </w:r>
      <w:r w:rsidR="00BA21D1" w:rsidRPr="006652CA">
        <w:rPr>
          <w:rFonts w:ascii="Gill Sans MT" w:hAnsi="Gill Sans MT" w:cstheme="majorHAnsi"/>
          <w:sz w:val="24"/>
          <w:szCs w:val="24"/>
        </w:rPr>
        <w:t>, as for nuclear</w:t>
      </w:r>
      <w:r w:rsidR="00BE46ED" w:rsidRPr="006652CA">
        <w:rPr>
          <w:rFonts w:ascii="Gill Sans MT" w:hAnsi="Gill Sans MT" w:cstheme="majorHAnsi"/>
          <w:sz w:val="24"/>
          <w:szCs w:val="24"/>
        </w:rPr>
        <w:t xml:space="preserve"> or maritime European powers. </w:t>
      </w:r>
    </w:p>
    <w:p w14:paraId="455C15E0" w14:textId="6B311E0A" w:rsidR="004C773D" w:rsidRPr="006652CA" w:rsidRDefault="000138BD"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Our strategies should </w:t>
      </w:r>
      <w:proofErr w:type="gramStart"/>
      <w:r w:rsidRPr="006652CA">
        <w:rPr>
          <w:rFonts w:ascii="Gill Sans MT" w:hAnsi="Gill Sans MT" w:cstheme="majorHAnsi"/>
          <w:sz w:val="24"/>
          <w:szCs w:val="24"/>
        </w:rPr>
        <w:t>take into account</w:t>
      </w:r>
      <w:proofErr w:type="gramEnd"/>
      <w:r w:rsidRPr="006652CA">
        <w:rPr>
          <w:rFonts w:ascii="Gill Sans MT" w:hAnsi="Gill Sans MT" w:cstheme="majorHAnsi"/>
          <w:sz w:val="24"/>
          <w:szCs w:val="24"/>
        </w:rPr>
        <w:t xml:space="preserve"> those common and different histories</w:t>
      </w:r>
      <w:r w:rsidR="00BE46ED" w:rsidRPr="006652CA">
        <w:rPr>
          <w:rFonts w:ascii="Gill Sans MT" w:hAnsi="Gill Sans MT" w:cstheme="majorHAnsi"/>
          <w:sz w:val="24"/>
          <w:szCs w:val="24"/>
        </w:rPr>
        <w:t xml:space="preserve"> </w:t>
      </w:r>
      <w:r w:rsidR="000F3249" w:rsidRPr="006652CA">
        <w:rPr>
          <w:rFonts w:ascii="Gill Sans MT" w:hAnsi="Gill Sans MT" w:cstheme="majorHAnsi"/>
          <w:sz w:val="24"/>
          <w:szCs w:val="24"/>
        </w:rPr>
        <w:t xml:space="preserve">and interests </w:t>
      </w:r>
      <w:r w:rsidR="005B6CB1" w:rsidRPr="006652CA">
        <w:rPr>
          <w:rFonts w:ascii="Gill Sans MT" w:hAnsi="Gill Sans MT" w:cstheme="majorHAnsi"/>
          <w:sz w:val="24"/>
          <w:szCs w:val="24"/>
        </w:rPr>
        <w:t>to give them a chance to be</w:t>
      </w:r>
      <w:r w:rsidR="000F3249" w:rsidRPr="006652CA">
        <w:rPr>
          <w:rFonts w:ascii="Gill Sans MT" w:hAnsi="Gill Sans MT" w:cstheme="majorHAnsi"/>
          <w:sz w:val="24"/>
          <w:szCs w:val="24"/>
        </w:rPr>
        <w:t xml:space="preserve"> accepted </w:t>
      </w:r>
      <w:r w:rsidR="00C952DD" w:rsidRPr="006652CA">
        <w:rPr>
          <w:rFonts w:ascii="Gill Sans MT" w:hAnsi="Gill Sans MT" w:cstheme="majorHAnsi"/>
          <w:sz w:val="24"/>
          <w:szCs w:val="24"/>
        </w:rPr>
        <w:t xml:space="preserve">and sponsored by a </w:t>
      </w:r>
      <w:proofErr w:type="gramStart"/>
      <w:r w:rsidR="00C952DD" w:rsidRPr="006652CA">
        <w:rPr>
          <w:rFonts w:ascii="Gill Sans MT" w:hAnsi="Gill Sans MT" w:cstheme="majorHAnsi"/>
          <w:sz w:val="24"/>
          <w:szCs w:val="24"/>
        </w:rPr>
        <w:t>maximum</w:t>
      </w:r>
      <w:proofErr w:type="gramEnd"/>
      <w:r w:rsidR="00C952DD" w:rsidRPr="006652CA">
        <w:rPr>
          <w:rFonts w:ascii="Gill Sans MT" w:hAnsi="Gill Sans MT" w:cstheme="majorHAnsi"/>
          <w:sz w:val="24"/>
          <w:szCs w:val="24"/>
        </w:rPr>
        <w:t xml:space="preserve"> of Member </w:t>
      </w:r>
      <w:r w:rsidR="00E107C5" w:rsidRPr="006652CA">
        <w:rPr>
          <w:rFonts w:ascii="Gill Sans MT" w:hAnsi="Gill Sans MT" w:cstheme="majorHAnsi"/>
          <w:sz w:val="24"/>
          <w:szCs w:val="24"/>
        </w:rPr>
        <w:t>States</w:t>
      </w:r>
      <w:r w:rsidR="00C952DD" w:rsidRPr="006652CA">
        <w:rPr>
          <w:rFonts w:ascii="Gill Sans MT" w:hAnsi="Gill Sans MT" w:cstheme="majorHAnsi"/>
          <w:sz w:val="24"/>
          <w:szCs w:val="24"/>
        </w:rPr>
        <w:t xml:space="preserve"> and political parties. </w:t>
      </w:r>
      <w:r w:rsidR="005E0249" w:rsidRPr="006652CA">
        <w:rPr>
          <w:rFonts w:ascii="Gill Sans MT" w:hAnsi="Gill Sans MT" w:cstheme="majorHAnsi"/>
          <w:sz w:val="24"/>
          <w:szCs w:val="24"/>
        </w:rPr>
        <w:t xml:space="preserve">Making strategic compromises </w:t>
      </w:r>
      <w:r w:rsidR="00E107C5" w:rsidRPr="006652CA">
        <w:rPr>
          <w:rFonts w:ascii="Gill Sans MT" w:hAnsi="Gill Sans MT" w:cstheme="majorHAnsi"/>
          <w:sz w:val="24"/>
          <w:szCs w:val="24"/>
        </w:rPr>
        <w:t xml:space="preserve">to get the promise of a common </w:t>
      </w:r>
      <w:r w:rsidR="00157A63" w:rsidRPr="006652CA">
        <w:rPr>
          <w:rFonts w:ascii="Gill Sans MT" w:hAnsi="Gill Sans MT" w:cstheme="majorHAnsi"/>
          <w:sz w:val="24"/>
          <w:szCs w:val="24"/>
        </w:rPr>
        <w:t xml:space="preserve">federal </w:t>
      </w:r>
      <w:r w:rsidR="00E107C5" w:rsidRPr="006652CA">
        <w:rPr>
          <w:rFonts w:ascii="Gill Sans MT" w:hAnsi="Gill Sans MT" w:cstheme="majorHAnsi"/>
          <w:sz w:val="24"/>
          <w:szCs w:val="24"/>
        </w:rPr>
        <w:t>strategy.</w:t>
      </w:r>
    </w:p>
    <w:p w14:paraId="13E25784" w14:textId="58945A35" w:rsidR="00F6342D" w:rsidRPr="006652CA" w:rsidRDefault="006707BB" w:rsidP="006652CA">
      <w:pPr>
        <w:pStyle w:val="Titolo1"/>
        <w:spacing w:line="240" w:lineRule="auto"/>
        <w:rPr>
          <w:rFonts w:ascii="Gill Sans MT" w:hAnsi="Gill Sans MT"/>
          <w:color w:val="auto"/>
          <w:sz w:val="32"/>
        </w:rPr>
      </w:pPr>
      <w:bookmarkStart w:id="16" w:name="_Toc223351967"/>
      <w:r w:rsidRPr="006652CA">
        <w:rPr>
          <w:rFonts w:ascii="Gill Sans MT" w:hAnsi="Gill Sans MT"/>
          <w:color w:val="auto"/>
          <w:sz w:val="32"/>
        </w:rPr>
        <w:lastRenderedPageBreak/>
        <w:t>Means to Achieve Our Strategic Objectives</w:t>
      </w:r>
      <w:bookmarkEnd w:id="16"/>
      <w:r w:rsidR="001011BA" w:rsidRPr="006652CA">
        <w:rPr>
          <w:rFonts w:ascii="Gill Sans MT" w:hAnsi="Gill Sans MT"/>
          <w:color w:val="auto"/>
          <w:sz w:val="32"/>
        </w:rPr>
        <w:t xml:space="preserve">  </w:t>
      </w:r>
    </w:p>
    <w:p w14:paraId="3EB2308E" w14:textId="0342169C" w:rsidR="00F6342D" w:rsidRPr="006652CA" w:rsidRDefault="006707B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To achieve its strategic objectives, </w:t>
      </w:r>
      <w:proofErr w:type="gramStart"/>
      <w:r w:rsidR="001F5B38" w:rsidRPr="006652CA">
        <w:rPr>
          <w:rFonts w:ascii="Gill Sans MT" w:hAnsi="Gill Sans MT" w:cstheme="majorHAnsi"/>
          <w:sz w:val="24"/>
          <w:szCs w:val="24"/>
        </w:rPr>
        <w:t>taking into account</w:t>
      </w:r>
      <w:proofErr w:type="gramEnd"/>
      <w:r w:rsidR="001F5B38" w:rsidRPr="006652CA">
        <w:rPr>
          <w:rFonts w:ascii="Gill Sans MT" w:hAnsi="Gill Sans MT" w:cstheme="majorHAnsi"/>
          <w:sz w:val="24"/>
          <w:szCs w:val="24"/>
        </w:rPr>
        <w:t xml:space="preserve"> the UEF survey and Athens FC results, </w:t>
      </w:r>
      <w:r w:rsidRPr="006652CA">
        <w:rPr>
          <w:rFonts w:ascii="Gill Sans MT" w:hAnsi="Gill Sans MT" w:cstheme="majorHAnsi"/>
          <w:sz w:val="24"/>
          <w:szCs w:val="24"/>
        </w:rPr>
        <w:t>UEF will inv</w:t>
      </w:r>
      <w:r w:rsidR="00F6342D" w:rsidRPr="006652CA">
        <w:rPr>
          <w:rFonts w:ascii="Gill Sans MT" w:hAnsi="Gill Sans MT" w:cstheme="majorHAnsi"/>
          <w:sz w:val="24"/>
          <w:szCs w:val="24"/>
        </w:rPr>
        <w:t>est in the following capacities.</w:t>
      </w:r>
    </w:p>
    <w:p w14:paraId="196A0B7B" w14:textId="083CEFA5" w:rsidR="00F6342D" w:rsidRPr="006652CA" w:rsidRDefault="00F6342D" w:rsidP="006652CA">
      <w:pPr>
        <w:pStyle w:val="Titolo2"/>
        <w:numPr>
          <w:ilvl w:val="0"/>
          <w:numId w:val="19"/>
        </w:numPr>
        <w:spacing w:line="240" w:lineRule="auto"/>
        <w:rPr>
          <w:rFonts w:ascii="Gill Sans MT" w:hAnsi="Gill Sans MT"/>
          <w:color w:val="auto"/>
        </w:rPr>
      </w:pPr>
      <w:bookmarkStart w:id="17" w:name="_Toc223351968"/>
      <w:r w:rsidRPr="006652CA">
        <w:rPr>
          <w:rFonts w:ascii="Gill Sans MT" w:hAnsi="Gill Sans MT"/>
          <w:color w:val="auto"/>
        </w:rPr>
        <w:t>Main mobilizations</w:t>
      </w:r>
      <w:bookmarkEnd w:id="17"/>
    </w:p>
    <w:p w14:paraId="1BC12BB1" w14:textId="270D7AF7" w:rsidR="001011BA" w:rsidRPr="006652CA" w:rsidRDefault="00F6342D"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Financial sustainability, p</w:t>
      </w:r>
      <w:r w:rsidR="001011BA" w:rsidRPr="006652CA">
        <w:rPr>
          <w:rFonts w:ascii="Gill Sans MT" w:hAnsi="Gill Sans MT" w:cstheme="majorHAnsi"/>
          <w:sz w:val="24"/>
          <w:szCs w:val="24"/>
        </w:rPr>
        <w:t>rofessionalization of fundraising and resource mobilization</w:t>
      </w:r>
      <w:r w:rsidR="00CE36A3" w:rsidRPr="006652CA">
        <w:rPr>
          <w:rFonts w:ascii="Gill Sans MT" w:hAnsi="Gill Sans MT" w:cstheme="majorHAnsi"/>
          <w:sz w:val="24"/>
          <w:szCs w:val="24"/>
        </w:rPr>
        <w:t xml:space="preserve"> with help from national sections</w:t>
      </w:r>
    </w:p>
    <w:p w14:paraId="7E1CF51E" w14:textId="1697D198" w:rsidR="00FA1319"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Expansion of national sections and recruitment of new members</w:t>
      </w:r>
    </w:p>
    <w:p w14:paraId="0260C977" w14:textId="00ED16D6" w:rsidR="001011BA" w:rsidRPr="006652CA" w:rsidRDefault="001011BA"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Strengthened advocacy towards the European Parliament, C</w:t>
      </w:r>
      <w:r w:rsidR="00F6342D" w:rsidRPr="006652CA">
        <w:rPr>
          <w:rFonts w:ascii="Gill Sans MT" w:hAnsi="Gill Sans MT" w:cstheme="majorHAnsi"/>
          <w:sz w:val="24"/>
          <w:szCs w:val="24"/>
        </w:rPr>
        <w:t>ommission, and European Council</w:t>
      </w:r>
    </w:p>
    <w:p w14:paraId="6B55DA4A" w14:textId="112FDD75" w:rsidR="001011BA" w:rsidRPr="006652CA" w:rsidRDefault="001011BA"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Launching of coordinated transnational strategic campaigns with a strong focus on national parliaments and governments</w:t>
      </w:r>
    </w:p>
    <w:p w14:paraId="37F47A8F" w14:textId="7B0A9810" w:rsidR="00FA1319"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Improved communication and digital presence</w:t>
      </w:r>
    </w:p>
    <w:p w14:paraId="390E80C3" w14:textId="07F074C3" w:rsidR="00FA1319"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Strengthening policy development capacity</w:t>
      </w:r>
    </w:p>
    <w:p w14:paraId="7D8A053C" w14:textId="1982EB5F" w:rsidR="00FA1319"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Training and empowerment of activists and section leaders</w:t>
      </w:r>
    </w:p>
    <w:p w14:paraId="1AE63C66" w14:textId="1A31A10F" w:rsidR="001011BA" w:rsidRDefault="001011BA"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Strengthening partnerships with JEF. WFM, Spinelli Group, and the Action Committee for the United States of Europe. </w:t>
      </w:r>
    </w:p>
    <w:p w14:paraId="6C7781E7" w14:textId="2A24846B" w:rsidR="006652CA" w:rsidRPr="006652CA" w:rsidRDefault="006652CA" w:rsidP="006652CA">
      <w:pPr>
        <w:pStyle w:val="Puntoelenco"/>
        <w:rPr>
          <w:rFonts w:ascii="Gill Sans MT" w:hAnsi="Gill Sans MT" w:cstheme="majorHAnsi"/>
          <w:sz w:val="24"/>
          <w:szCs w:val="24"/>
        </w:rPr>
      </w:pPr>
      <w:r w:rsidRPr="006652CA">
        <w:rPr>
          <w:rFonts w:ascii="Gill Sans MT" w:hAnsi="Gill Sans MT" w:cstheme="majorHAnsi"/>
          <w:sz w:val="24"/>
          <w:szCs w:val="24"/>
        </w:rPr>
        <w:t>Encouraging the creation of national Spinelli groups and national federalist scientific councils</w:t>
      </w:r>
    </w:p>
    <w:p w14:paraId="5A261D91" w14:textId="722C69D6" w:rsidR="006652CA" w:rsidRPr="006652CA" w:rsidRDefault="006707BB" w:rsidP="006652CA">
      <w:pPr>
        <w:pStyle w:val="Puntoelenco"/>
        <w:spacing w:line="240" w:lineRule="auto"/>
        <w:jc w:val="both"/>
        <w:rPr>
          <w:rFonts w:ascii="Gill Sans MT" w:hAnsi="Gill Sans MT" w:cstheme="majorHAnsi"/>
          <w:sz w:val="24"/>
          <w:szCs w:val="24"/>
        </w:rPr>
      </w:pPr>
      <w:r w:rsidRPr="006652CA">
        <w:rPr>
          <w:rFonts w:ascii="Gill Sans MT" w:hAnsi="Gill Sans MT" w:cstheme="majorHAnsi"/>
          <w:sz w:val="24"/>
          <w:szCs w:val="24"/>
        </w:rPr>
        <w:t>Building alliances with youth, civil society, and progressive political actors</w:t>
      </w:r>
    </w:p>
    <w:p w14:paraId="675FC9A9" w14:textId="29960A2E" w:rsidR="00FA1319" w:rsidRPr="006652CA" w:rsidRDefault="006707BB"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Through this strateg</w:t>
      </w:r>
      <w:r w:rsidR="001011BA" w:rsidRPr="006652CA">
        <w:rPr>
          <w:rFonts w:ascii="Gill Sans MT" w:hAnsi="Gill Sans MT" w:cstheme="majorHAnsi"/>
          <w:sz w:val="24"/>
          <w:szCs w:val="24"/>
        </w:rPr>
        <w:t>ic plan</w:t>
      </w:r>
      <w:r w:rsidRPr="006652CA">
        <w:rPr>
          <w:rFonts w:ascii="Gill Sans MT" w:hAnsi="Gill Sans MT" w:cstheme="majorHAnsi"/>
          <w:sz w:val="24"/>
          <w:szCs w:val="24"/>
        </w:rPr>
        <w:t>, UEF aims to reaffirm its role as the political engine of European federalism, committed to transforming ideals into concrete reforms.</w:t>
      </w:r>
    </w:p>
    <w:p w14:paraId="209030F2" w14:textId="0FF6D800" w:rsidR="00F6342D" w:rsidRPr="006652CA" w:rsidRDefault="00F6342D" w:rsidP="006652CA">
      <w:pPr>
        <w:pStyle w:val="Titolo2"/>
        <w:numPr>
          <w:ilvl w:val="0"/>
          <w:numId w:val="19"/>
        </w:numPr>
        <w:spacing w:line="240" w:lineRule="auto"/>
        <w:rPr>
          <w:rFonts w:ascii="Gill Sans MT" w:hAnsi="Gill Sans MT"/>
          <w:color w:val="auto"/>
        </w:rPr>
      </w:pPr>
      <w:bookmarkStart w:id="18" w:name="_Toc223351969"/>
      <w:r w:rsidRPr="006652CA">
        <w:rPr>
          <w:rFonts w:ascii="Gill Sans MT" w:hAnsi="Gill Sans MT"/>
          <w:color w:val="auto"/>
        </w:rPr>
        <w:t>Messaging</w:t>
      </w:r>
      <w:bookmarkEnd w:id="18"/>
    </w:p>
    <w:p w14:paraId="7442985E" w14:textId="7F16EAF6" w:rsidR="005924BD" w:rsidRPr="006652CA" w:rsidRDefault="001E7B4A"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UEF is </w:t>
      </w:r>
      <w:r w:rsidR="00F6342D" w:rsidRPr="006652CA">
        <w:rPr>
          <w:rFonts w:ascii="Gill Sans MT" w:hAnsi="Gill Sans MT" w:cstheme="majorHAnsi"/>
          <w:sz w:val="24"/>
          <w:szCs w:val="24"/>
        </w:rPr>
        <w:t>a vision &amp; goal, a n</w:t>
      </w:r>
      <w:r w:rsidR="005924BD" w:rsidRPr="006652CA">
        <w:rPr>
          <w:rFonts w:ascii="Gill Sans MT" w:hAnsi="Gill Sans MT" w:cstheme="majorHAnsi"/>
          <w:sz w:val="24"/>
          <w:szCs w:val="24"/>
        </w:rPr>
        <w:t>atural process, not just to be an obse</w:t>
      </w:r>
      <w:r w:rsidR="00F6342D" w:rsidRPr="006652CA">
        <w:rPr>
          <w:rFonts w:ascii="Gill Sans MT" w:hAnsi="Gill Sans MT" w:cstheme="majorHAnsi"/>
          <w:sz w:val="24"/>
          <w:szCs w:val="24"/>
        </w:rPr>
        <w:t xml:space="preserve">rver in politics, </w:t>
      </w:r>
      <w:r w:rsidR="005924BD" w:rsidRPr="006652CA">
        <w:rPr>
          <w:rFonts w:ascii="Gill Sans MT" w:hAnsi="Gill Sans MT" w:cstheme="majorHAnsi"/>
          <w:sz w:val="24"/>
          <w:szCs w:val="24"/>
        </w:rPr>
        <w:t>principles to improve the World</w:t>
      </w:r>
      <w:r w:rsidR="00F6342D" w:rsidRPr="006652CA">
        <w:rPr>
          <w:rFonts w:ascii="Gill Sans MT" w:hAnsi="Gill Sans MT" w:cstheme="majorHAnsi"/>
          <w:sz w:val="24"/>
          <w:szCs w:val="24"/>
        </w:rPr>
        <w:t>. We should explain simply w</w:t>
      </w:r>
      <w:r w:rsidR="00295341" w:rsidRPr="006652CA">
        <w:rPr>
          <w:rFonts w:ascii="Gill Sans MT" w:hAnsi="Gill Sans MT" w:cstheme="majorHAnsi"/>
          <w:sz w:val="24"/>
          <w:szCs w:val="24"/>
        </w:rPr>
        <w:t xml:space="preserve">hat </w:t>
      </w:r>
      <w:r w:rsidR="00F6342D" w:rsidRPr="006652CA">
        <w:rPr>
          <w:rFonts w:ascii="Gill Sans MT" w:hAnsi="Gill Sans MT" w:cstheme="majorHAnsi"/>
          <w:sz w:val="24"/>
          <w:szCs w:val="24"/>
        </w:rPr>
        <w:t>Federalism is</w:t>
      </w:r>
      <w:r w:rsidR="00BC2973" w:rsidRPr="006652CA">
        <w:rPr>
          <w:rFonts w:ascii="Gill Sans MT" w:hAnsi="Gill Sans MT" w:cstheme="majorHAnsi"/>
          <w:sz w:val="24"/>
          <w:szCs w:val="24"/>
        </w:rPr>
        <w:t xml:space="preserve"> </w:t>
      </w:r>
      <w:r w:rsidR="00F6342D" w:rsidRPr="006652CA">
        <w:rPr>
          <w:rFonts w:ascii="Gill Sans MT" w:hAnsi="Gill Sans MT" w:cstheme="majorHAnsi"/>
          <w:sz w:val="24"/>
          <w:szCs w:val="24"/>
        </w:rPr>
        <w:t>through</w:t>
      </w:r>
      <w:r w:rsidR="00295341" w:rsidRPr="006652CA">
        <w:rPr>
          <w:rFonts w:ascii="Gill Sans MT" w:hAnsi="Gill Sans MT" w:cstheme="majorHAnsi"/>
          <w:sz w:val="24"/>
          <w:szCs w:val="24"/>
        </w:rPr>
        <w:t xml:space="preserve"> </w:t>
      </w:r>
      <w:r w:rsidR="00BC2973" w:rsidRPr="006652CA">
        <w:rPr>
          <w:rFonts w:ascii="Gill Sans MT" w:hAnsi="Gill Sans MT" w:cstheme="majorHAnsi"/>
          <w:sz w:val="24"/>
          <w:szCs w:val="24"/>
        </w:rPr>
        <w:t>comparison between countries</w:t>
      </w:r>
      <w:r w:rsidR="00F6342D" w:rsidRPr="006652CA">
        <w:rPr>
          <w:rFonts w:ascii="Gill Sans MT" w:hAnsi="Gill Sans MT" w:cstheme="majorHAnsi"/>
          <w:sz w:val="24"/>
          <w:szCs w:val="24"/>
        </w:rPr>
        <w:t xml:space="preserve"> and inside countries</w:t>
      </w:r>
      <w:r w:rsidR="0024541B" w:rsidRPr="006652CA">
        <w:rPr>
          <w:rFonts w:ascii="Gill Sans MT" w:hAnsi="Gill Sans MT" w:cstheme="majorHAnsi"/>
          <w:sz w:val="24"/>
          <w:szCs w:val="24"/>
        </w:rPr>
        <w:t xml:space="preserve">, promote unity, </w:t>
      </w:r>
      <w:r w:rsidR="00F6342D" w:rsidRPr="006652CA">
        <w:rPr>
          <w:rFonts w:ascii="Gill Sans MT" w:hAnsi="Gill Sans MT" w:cstheme="majorHAnsi"/>
          <w:sz w:val="24"/>
          <w:szCs w:val="24"/>
        </w:rPr>
        <w:t xml:space="preserve">with a pragmatic strategy to </w:t>
      </w:r>
      <w:r w:rsidR="00200A9B" w:rsidRPr="006652CA">
        <w:rPr>
          <w:rFonts w:ascii="Gill Sans MT" w:hAnsi="Gill Sans MT" w:cstheme="majorHAnsi"/>
          <w:sz w:val="24"/>
          <w:szCs w:val="24"/>
        </w:rPr>
        <w:t>reach people and not only the elites</w:t>
      </w:r>
      <w:r w:rsidR="00F6342D" w:rsidRPr="006652CA">
        <w:rPr>
          <w:rFonts w:ascii="Gill Sans MT" w:hAnsi="Gill Sans MT" w:cstheme="majorHAnsi"/>
          <w:sz w:val="24"/>
          <w:szCs w:val="24"/>
        </w:rPr>
        <w:t>.</w:t>
      </w:r>
      <w:r w:rsidR="00CE36A3" w:rsidRPr="006652CA">
        <w:rPr>
          <w:rFonts w:ascii="Gill Sans MT" w:hAnsi="Gill Sans MT" w:cstheme="majorHAnsi"/>
          <w:sz w:val="24"/>
          <w:szCs w:val="24"/>
        </w:rPr>
        <w:t xml:space="preserve"> Work on citizenship, to build a sense of belonging.</w:t>
      </w:r>
    </w:p>
    <w:p w14:paraId="789344E7" w14:textId="757145C7" w:rsidR="00F6342D" w:rsidRPr="006652CA" w:rsidRDefault="00F6342D" w:rsidP="006652CA">
      <w:pPr>
        <w:pStyle w:val="Titolo2"/>
        <w:numPr>
          <w:ilvl w:val="0"/>
          <w:numId w:val="19"/>
        </w:numPr>
        <w:spacing w:line="240" w:lineRule="auto"/>
        <w:rPr>
          <w:rFonts w:ascii="Gill Sans MT" w:hAnsi="Gill Sans MT"/>
          <w:color w:val="auto"/>
        </w:rPr>
      </w:pPr>
      <w:bookmarkStart w:id="19" w:name="_Toc223351970"/>
      <w:r w:rsidRPr="006652CA">
        <w:rPr>
          <w:rFonts w:ascii="Gill Sans MT" w:hAnsi="Gill Sans MT"/>
          <w:color w:val="auto"/>
        </w:rPr>
        <w:t>Communication</w:t>
      </w:r>
      <w:bookmarkEnd w:id="19"/>
    </w:p>
    <w:p w14:paraId="5B3779A1" w14:textId="51833847" w:rsidR="00F6342D" w:rsidRPr="006652CA" w:rsidRDefault="00B20D9B"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 xml:space="preserve">More united, coherent and coordinated political action (there are own </w:t>
      </w:r>
      <w:r w:rsidR="00F6342D" w:rsidRPr="006652CA">
        <w:rPr>
          <w:rFonts w:ascii="Gill Sans MT" w:hAnsi="Gill Sans MT" w:cstheme="majorHAnsi"/>
          <w:sz w:val="24"/>
          <w:szCs w:val="24"/>
        </w:rPr>
        <w:t>strategies on national levels)</w:t>
      </w:r>
      <w:r w:rsidR="00CE36A3" w:rsidRPr="006652CA">
        <w:rPr>
          <w:rFonts w:ascii="Gill Sans MT" w:hAnsi="Gill Sans MT" w:cstheme="majorHAnsi"/>
          <w:sz w:val="24"/>
          <w:szCs w:val="24"/>
        </w:rPr>
        <w:t>, common speaking points with room for maneuver at national level</w:t>
      </w:r>
    </w:p>
    <w:p w14:paraId="1D3E3CC2" w14:textId="6D728EAB" w:rsidR="00F6342D" w:rsidRPr="006652CA" w:rsidRDefault="00B20D9B"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Inform public opinion about federalism (journalists, influencers)</w:t>
      </w:r>
      <w:r w:rsidR="00AC7134" w:rsidRPr="006652CA">
        <w:rPr>
          <w:rFonts w:ascii="Gill Sans MT" w:hAnsi="Gill Sans MT" w:cstheme="majorHAnsi"/>
          <w:sz w:val="24"/>
          <w:szCs w:val="24"/>
        </w:rPr>
        <w:t>, regular cen</w:t>
      </w:r>
      <w:r w:rsidR="00F6342D" w:rsidRPr="006652CA">
        <w:rPr>
          <w:rFonts w:ascii="Gill Sans MT" w:hAnsi="Gill Sans MT" w:cstheme="majorHAnsi"/>
          <w:sz w:val="24"/>
          <w:szCs w:val="24"/>
        </w:rPr>
        <w:t>tral press releases and Op-eds</w:t>
      </w:r>
      <w:r w:rsidR="00CE36A3" w:rsidRPr="006652CA">
        <w:rPr>
          <w:rFonts w:ascii="Gill Sans MT" w:hAnsi="Gill Sans MT" w:cstheme="majorHAnsi"/>
          <w:sz w:val="24"/>
          <w:szCs w:val="24"/>
        </w:rPr>
        <w:t xml:space="preserve">, volunteers and professional journalist </w:t>
      </w:r>
      <w:r w:rsidR="006652CA" w:rsidRPr="006652CA">
        <w:rPr>
          <w:rFonts w:ascii="Gill Sans MT" w:hAnsi="Gill Sans MT" w:cstheme="majorHAnsi"/>
          <w:sz w:val="24"/>
          <w:szCs w:val="24"/>
        </w:rPr>
        <w:t>network working</w:t>
      </w:r>
    </w:p>
    <w:p w14:paraId="3F192C01" w14:textId="037D8F53" w:rsidR="00CE36A3" w:rsidRPr="006652CA" w:rsidRDefault="00F6342D"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A</w:t>
      </w:r>
      <w:r w:rsidR="00AC7134" w:rsidRPr="006652CA">
        <w:rPr>
          <w:rFonts w:ascii="Gill Sans MT" w:hAnsi="Gill Sans MT" w:cstheme="majorHAnsi"/>
          <w:sz w:val="24"/>
          <w:szCs w:val="24"/>
        </w:rPr>
        <w:t xml:space="preserve"> person responsible for communication in every section, </w:t>
      </w:r>
      <w:r w:rsidR="00CE36A3" w:rsidRPr="006652CA">
        <w:rPr>
          <w:rFonts w:ascii="Gill Sans MT" w:hAnsi="Gill Sans MT" w:cstheme="majorHAnsi"/>
          <w:sz w:val="24"/>
          <w:szCs w:val="24"/>
        </w:rPr>
        <w:t xml:space="preserve">with </w:t>
      </w:r>
      <w:r w:rsidR="00AC7134" w:rsidRPr="006652CA">
        <w:rPr>
          <w:rFonts w:ascii="Gill Sans MT" w:hAnsi="Gill Sans MT" w:cstheme="majorHAnsi"/>
          <w:sz w:val="24"/>
          <w:szCs w:val="24"/>
        </w:rPr>
        <w:t>regular communications/meetings between them</w:t>
      </w:r>
      <w:r w:rsidR="00CE36A3" w:rsidRPr="006652CA">
        <w:rPr>
          <w:rFonts w:ascii="Gill Sans MT" w:hAnsi="Gill Sans MT" w:cstheme="majorHAnsi"/>
          <w:sz w:val="24"/>
          <w:szCs w:val="24"/>
        </w:rPr>
        <w:t xml:space="preserve">, </w:t>
      </w:r>
      <w:r w:rsidR="00E449CC" w:rsidRPr="006652CA">
        <w:rPr>
          <w:rFonts w:ascii="Gill Sans MT" w:hAnsi="Gill Sans MT" w:cstheme="majorHAnsi"/>
          <w:sz w:val="24"/>
          <w:szCs w:val="24"/>
        </w:rPr>
        <w:t>training</w:t>
      </w:r>
      <w:r w:rsidR="00CE36A3" w:rsidRPr="006652CA">
        <w:rPr>
          <w:rFonts w:ascii="Gill Sans MT" w:hAnsi="Gill Sans MT" w:cstheme="majorHAnsi"/>
          <w:sz w:val="24"/>
          <w:szCs w:val="24"/>
        </w:rPr>
        <w:t xml:space="preserve"> for sections in communication.</w:t>
      </w:r>
    </w:p>
    <w:p w14:paraId="28E6D2E8" w14:textId="77777777" w:rsidR="00CE36A3" w:rsidRPr="006652CA" w:rsidRDefault="00E449CC"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Interviews in professional Media related to UEF events (building connections, invite professional Media to UEF events)</w:t>
      </w:r>
      <w:r w:rsidR="009066A0" w:rsidRPr="006652CA">
        <w:rPr>
          <w:rFonts w:ascii="Gill Sans MT" w:hAnsi="Gill Sans MT" w:cstheme="majorHAnsi"/>
          <w:sz w:val="24"/>
          <w:szCs w:val="24"/>
        </w:rPr>
        <w:t xml:space="preserve">, </w:t>
      </w:r>
    </w:p>
    <w:p w14:paraId="3333CD64" w14:textId="1899D35D" w:rsidR="00940EE2" w:rsidRPr="006652CA"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Use plain language whenever it is possible to b</w:t>
      </w:r>
      <w:r w:rsidR="00CC0DFF" w:rsidRPr="006652CA">
        <w:rPr>
          <w:rFonts w:ascii="Gill Sans MT" w:hAnsi="Gill Sans MT" w:cstheme="majorHAnsi"/>
          <w:sz w:val="24"/>
          <w:szCs w:val="24"/>
        </w:rPr>
        <w:t>e more concrete and understandable</w:t>
      </w:r>
    </w:p>
    <w:p w14:paraId="604E43F7" w14:textId="1E324348" w:rsidR="00A71D6D" w:rsidRDefault="00A71D6D"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Create and finance a European opinion pool on federalization</w:t>
      </w:r>
    </w:p>
    <w:p w14:paraId="2569F9C4" w14:textId="255B9A34" w:rsidR="006652CA" w:rsidRPr="006652CA" w:rsidRDefault="006652CA" w:rsidP="006652CA">
      <w:pPr>
        <w:pStyle w:val="Puntoelenco"/>
        <w:rPr>
          <w:rFonts w:ascii="Gill Sans MT" w:hAnsi="Gill Sans MT" w:cstheme="majorHAnsi"/>
          <w:sz w:val="24"/>
          <w:szCs w:val="24"/>
        </w:rPr>
      </w:pPr>
      <w:r w:rsidRPr="006652CA">
        <w:rPr>
          <w:rFonts w:ascii="Gill Sans MT" w:hAnsi="Gill Sans MT" w:cstheme="majorHAnsi"/>
          <w:sz w:val="24"/>
          <w:szCs w:val="24"/>
        </w:rPr>
        <w:lastRenderedPageBreak/>
        <w:t xml:space="preserve">A digital communication aiming at influencing the digital sphere through contributions to online encyclopedias, forums, websites, and therefore to the </w:t>
      </w:r>
      <w:proofErr w:type="gramStart"/>
      <w:r w:rsidRPr="006652CA">
        <w:rPr>
          <w:rFonts w:ascii="Gill Sans MT" w:hAnsi="Gill Sans MT" w:cstheme="majorHAnsi"/>
          <w:sz w:val="24"/>
          <w:szCs w:val="24"/>
        </w:rPr>
        <w:t>contents</w:t>
      </w:r>
      <w:proofErr w:type="gramEnd"/>
      <w:r w:rsidRPr="006652CA">
        <w:rPr>
          <w:rFonts w:ascii="Gill Sans MT" w:hAnsi="Gill Sans MT" w:cstheme="majorHAnsi"/>
          <w:sz w:val="24"/>
          <w:szCs w:val="24"/>
        </w:rPr>
        <w:t xml:space="preserve"> used by generative AIs to reply to their users</w:t>
      </w:r>
    </w:p>
    <w:p w14:paraId="7897225B" w14:textId="64BDCF19" w:rsidR="00F6342D" w:rsidRPr="006652CA" w:rsidRDefault="00B65E76" w:rsidP="006652CA">
      <w:pPr>
        <w:pStyle w:val="Titolo2"/>
        <w:numPr>
          <w:ilvl w:val="0"/>
          <w:numId w:val="19"/>
        </w:numPr>
        <w:spacing w:line="240" w:lineRule="auto"/>
        <w:rPr>
          <w:rFonts w:ascii="Gill Sans MT" w:hAnsi="Gill Sans MT"/>
          <w:color w:val="auto"/>
        </w:rPr>
      </w:pPr>
      <w:bookmarkStart w:id="20" w:name="_Toc223351971"/>
      <w:r w:rsidRPr="006652CA">
        <w:rPr>
          <w:rFonts w:ascii="Gill Sans MT" w:hAnsi="Gill Sans MT"/>
          <w:color w:val="auto"/>
        </w:rPr>
        <w:t>Internal structure</w:t>
      </w:r>
      <w:r w:rsidR="009B7858" w:rsidRPr="006652CA">
        <w:rPr>
          <w:rFonts w:ascii="Gill Sans MT" w:hAnsi="Gill Sans MT"/>
          <w:color w:val="auto"/>
        </w:rPr>
        <w:t xml:space="preserve"> and </w:t>
      </w:r>
      <w:r w:rsidRPr="006652CA">
        <w:rPr>
          <w:rFonts w:ascii="Gill Sans MT" w:hAnsi="Gill Sans MT"/>
          <w:color w:val="auto"/>
        </w:rPr>
        <w:t>cooperation</w:t>
      </w:r>
      <w:bookmarkEnd w:id="20"/>
    </w:p>
    <w:p w14:paraId="02108DFE" w14:textId="45F89432" w:rsidR="00CE36A3" w:rsidRPr="006652CA" w:rsidRDefault="00B65E76"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Close the map of Europe, have a s</w:t>
      </w:r>
      <w:r w:rsidR="00CE36A3" w:rsidRPr="006652CA">
        <w:rPr>
          <w:rFonts w:ascii="Gill Sans MT" w:hAnsi="Gill Sans MT" w:cstheme="majorHAnsi"/>
          <w:sz w:val="24"/>
          <w:szCs w:val="24"/>
        </w:rPr>
        <w:t xml:space="preserve">ection everywhere, strengthen and empower </w:t>
      </w:r>
      <w:r w:rsidRPr="006652CA">
        <w:rPr>
          <w:rFonts w:ascii="Gill Sans MT" w:hAnsi="Gill Sans MT" w:cstheme="majorHAnsi"/>
          <w:sz w:val="24"/>
          <w:szCs w:val="24"/>
        </w:rPr>
        <w:t>nation</w:t>
      </w:r>
      <w:r w:rsidR="00CE36A3" w:rsidRPr="006652CA">
        <w:rPr>
          <w:rFonts w:ascii="Gill Sans MT" w:hAnsi="Gill Sans MT" w:cstheme="majorHAnsi"/>
          <w:sz w:val="24"/>
          <w:szCs w:val="24"/>
        </w:rPr>
        <w:t>al sections, develop twinning of national chapters</w:t>
      </w:r>
    </w:p>
    <w:p w14:paraId="7E318E53" w14:textId="40E8A5A0" w:rsidR="00CE36A3" w:rsidRPr="006652CA" w:rsidRDefault="00B65E76"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 xml:space="preserve">Sharing experiences, best practices between sections, better coordination e.g. joint </w:t>
      </w:r>
      <w:r w:rsidR="00CE36A3" w:rsidRPr="006652CA">
        <w:rPr>
          <w:rFonts w:ascii="Gill Sans MT" w:hAnsi="Gill Sans MT" w:cstheme="majorHAnsi"/>
          <w:sz w:val="24"/>
          <w:szCs w:val="24"/>
        </w:rPr>
        <w:t>teams from different countries</w:t>
      </w:r>
    </w:p>
    <w:p w14:paraId="7407605F" w14:textId="1ECD7F3B" w:rsidR="00CE36A3" w:rsidRPr="006652CA" w:rsidRDefault="004B00D5"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 xml:space="preserve">UEF </w:t>
      </w:r>
      <w:proofErr w:type="gramStart"/>
      <w:r w:rsidRPr="006652CA">
        <w:rPr>
          <w:rFonts w:ascii="Gill Sans MT" w:hAnsi="Gill Sans MT" w:cstheme="majorHAnsi"/>
          <w:sz w:val="24"/>
          <w:szCs w:val="24"/>
        </w:rPr>
        <w:t>work</w:t>
      </w:r>
      <w:proofErr w:type="gramEnd"/>
      <w:r w:rsidRPr="006652CA">
        <w:rPr>
          <w:rFonts w:ascii="Gill Sans MT" w:hAnsi="Gill Sans MT" w:cstheme="majorHAnsi"/>
          <w:sz w:val="24"/>
          <w:szCs w:val="24"/>
        </w:rPr>
        <w:t xml:space="preserve"> with national chapters to have national parliament involved on European matters and so focus on the European level</w:t>
      </w:r>
      <w:r w:rsidR="00CE36A3" w:rsidRPr="006652CA">
        <w:rPr>
          <w:rFonts w:ascii="Gill Sans MT" w:hAnsi="Gill Sans MT" w:cstheme="majorHAnsi"/>
          <w:sz w:val="24"/>
          <w:szCs w:val="24"/>
        </w:rPr>
        <w:t>, talk to national government through or with national chapter</w:t>
      </w:r>
    </w:p>
    <w:p w14:paraId="27E96A8C" w14:textId="59F48995" w:rsidR="00CE36A3" w:rsidRPr="006652CA"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Work on strategic issues,</w:t>
      </w:r>
      <w:r w:rsidR="0024676C" w:rsidRPr="006652CA">
        <w:rPr>
          <w:rFonts w:ascii="Gill Sans MT" w:hAnsi="Gill Sans MT" w:cstheme="majorHAnsi"/>
          <w:sz w:val="24"/>
          <w:szCs w:val="24"/>
        </w:rPr>
        <w:t xml:space="preserve"> not being only </w:t>
      </w:r>
      <w:r w:rsidR="001011BA" w:rsidRPr="006652CA">
        <w:rPr>
          <w:rFonts w:ascii="Gill Sans MT" w:hAnsi="Gill Sans MT" w:cstheme="majorHAnsi"/>
          <w:sz w:val="24"/>
          <w:szCs w:val="24"/>
        </w:rPr>
        <w:t>reactive</w:t>
      </w:r>
      <w:r w:rsidR="0024676C" w:rsidRPr="006652CA">
        <w:rPr>
          <w:rFonts w:ascii="Gill Sans MT" w:hAnsi="Gill Sans MT" w:cstheme="majorHAnsi"/>
          <w:sz w:val="24"/>
          <w:szCs w:val="24"/>
        </w:rPr>
        <w:t>, but rather being on a long-term visio</w:t>
      </w:r>
      <w:r w:rsidRPr="006652CA">
        <w:rPr>
          <w:rFonts w:ascii="Gill Sans MT" w:hAnsi="Gill Sans MT" w:cstheme="majorHAnsi"/>
          <w:sz w:val="24"/>
          <w:szCs w:val="24"/>
        </w:rPr>
        <w:t>n</w:t>
      </w:r>
    </w:p>
    <w:p w14:paraId="5500C6B9" w14:textId="2CDE9BE8" w:rsidR="00CE36A3" w:rsidRPr="006652CA"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S</w:t>
      </w:r>
      <w:r w:rsidR="002A6E7A" w:rsidRPr="006652CA">
        <w:rPr>
          <w:rFonts w:ascii="Gill Sans MT" w:hAnsi="Gill Sans MT" w:cstheme="majorHAnsi"/>
          <w:sz w:val="24"/>
          <w:szCs w:val="24"/>
        </w:rPr>
        <w:t>et a federalist academy</w:t>
      </w:r>
      <w:r w:rsidRPr="006652CA">
        <w:rPr>
          <w:rFonts w:ascii="Gill Sans MT" w:hAnsi="Gill Sans MT" w:cstheme="majorHAnsi"/>
          <w:sz w:val="24"/>
          <w:szCs w:val="24"/>
        </w:rPr>
        <w:t xml:space="preserve"> and an academic council</w:t>
      </w:r>
    </w:p>
    <w:p w14:paraId="0B9CF422" w14:textId="7C72B33F" w:rsidR="00CE36A3" w:rsidRPr="006652CA" w:rsidRDefault="00CE36A3" w:rsidP="006652CA">
      <w:pPr>
        <w:pStyle w:val="Puntoelenco"/>
        <w:spacing w:line="240" w:lineRule="auto"/>
        <w:rPr>
          <w:rFonts w:ascii="Gill Sans MT" w:hAnsi="Gill Sans MT" w:cstheme="majorHAnsi"/>
          <w:sz w:val="24"/>
          <w:szCs w:val="24"/>
        </w:rPr>
      </w:pPr>
      <w:proofErr w:type="gramStart"/>
      <w:r w:rsidRPr="006652CA">
        <w:rPr>
          <w:rFonts w:ascii="Gill Sans MT" w:hAnsi="Gill Sans MT" w:cstheme="majorHAnsi"/>
          <w:sz w:val="24"/>
          <w:szCs w:val="24"/>
        </w:rPr>
        <w:t>Strengthen</w:t>
      </w:r>
      <w:proofErr w:type="gramEnd"/>
      <w:r w:rsidRPr="006652CA">
        <w:rPr>
          <w:rFonts w:ascii="Gill Sans MT" w:hAnsi="Gill Sans MT" w:cstheme="majorHAnsi"/>
          <w:sz w:val="24"/>
          <w:szCs w:val="24"/>
        </w:rPr>
        <w:t xml:space="preserve"> existing political commissions</w:t>
      </w:r>
    </w:p>
    <w:p w14:paraId="4674DC6C" w14:textId="76BE9792" w:rsidR="00F6342D" w:rsidRPr="006652CA" w:rsidRDefault="00F6342D" w:rsidP="006652CA">
      <w:pPr>
        <w:pStyle w:val="Titolo2"/>
        <w:numPr>
          <w:ilvl w:val="0"/>
          <w:numId w:val="19"/>
        </w:numPr>
        <w:spacing w:line="240" w:lineRule="auto"/>
        <w:rPr>
          <w:rFonts w:ascii="Gill Sans MT" w:hAnsi="Gill Sans MT"/>
          <w:color w:val="auto"/>
        </w:rPr>
      </w:pPr>
      <w:bookmarkStart w:id="21" w:name="_Toc223351972"/>
      <w:r w:rsidRPr="006652CA">
        <w:rPr>
          <w:rFonts w:ascii="Gill Sans MT" w:hAnsi="Gill Sans MT"/>
          <w:color w:val="auto"/>
        </w:rPr>
        <w:t>Outside partnerships</w:t>
      </w:r>
      <w:bookmarkEnd w:id="21"/>
    </w:p>
    <w:p w14:paraId="1306E428" w14:textId="67FFD1B6" w:rsidR="00CE36A3" w:rsidRPr="006652CA" w:rsidRDefault="00B65E76"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Map of competencies, contacts, personal contacts</w:t>
      </w:r>
      <w:r w:rsidR="00E47A78" w:rsidRPr="006652CA">
        <w:rPr>
          <w:rFonts w:ascii="Gill Sans MT" w:hAnsi="Gill Sans MT" w:cstheme="majorHAnsi"/>
          <w:sz w:val="24"/>
          <w:szCs w:val="24"/>
        </w:rPr>
        <w:t>, have a cartography of allies and a strategy to find relevant people to influence and reach stakeholders</w:t>
      </w:r>
    </w:p>
    <w:p w14:paraId="69BB3D28" w14:textId="77777777" w:rsidR="00CE36A3" w:rsidRPr="006652CA"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C</w:t>
      </w:r>
      <w:r w:rsidR="0054489F" w:rsidRPr="006652CA">
        <w:rPr>
          <w:rFonts w:ascii="Gill Sans MT" w:hAnsi="Gill Sans MT" w:cstheme="majorHAnsi"/>
          <w:sz w:val="24"/>
          <w:szCs w:val="24"/>
        </w:rPr>
        <w:t>larify and strengthen work with the Spinelli Group</w:t>
      </w:r>
    </w:p>
    <w:p w14:paraId="5BB699C9" w14:textId="0890CCD3" w:rsidR="00CE36A3" w:rsidRPr="006652CA"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F</w:t>
      </w:r>
      <w:r w:rsidR="0006563E" w:rsidRPr="006652CA">
        <w:rPr>
          <w:rFonts w:ascii="Gill Sans MT" w:hAnsi="Gill Sans MT" w:cstheme="majorHAnsi"/>
          <w:sz w:val="24"/>
          <w:szCs w:val="24"/>
        </w:rPr>
        <w:t>ollow what MEPs do once they are not elected anymore to maintain a broad network</w:t>
      </w:r>
      <w:r w:rsidR="005D61C2" w:rsidRPr="006652CA">
        <w:rPr>
          <w:rFonts w:ascii="Gill Sans MT" w:hAnsi="Gill Sans MT" w:cstheme="majorHAnsi"/>
          <w:sz w:val="24"/>
          <w:szCs w:val="24"/>
        </w:rPr>
        <w:t>, explain what federalism is to new MEPs</w:t>
      </w:r>
    </w:p>
    <w:p w14:paraId="0FDBD347" w14:textId="135475FC" w:rsidR="00CE36A3" w:rsidRPr="006652CA"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B</w:t>
      </w:r>
      <w:r w:rsidR="005A51C2" w:rsidRPr="006652CA">
        <w:rPr>
          <w:rFonts w:ascii="Gill Sans MT" w:hAnsi="Gill Sans MT" w:cstheme="majorHAnsi"/>
          <w:sz w:val="24"/>
          <w:szCs w:val="24"/>
        </w:rPr>
        <w:t>e involved in different campaigns, in coalition with other civil society organizations</w:t>
      </w:r>
      <w:r w:rsidR="00A71D6D" w:rsidRPr="006652CA">
        <w:rPr>
          <w:rFonts w:ascii="Gill Sans MT" w:hAnsi="Gill Sans MT" w:cstheme="majorHAnsi"/>
          <w:sz w:val="24"/>
          <w:szCs w:val="24"/>
        </w:rPr>
        <w:t>, influence other organizations by doing joint events</w:t>
      </w:r>
      <w:r w:rsidR="00E47A78" w:rsidRPr="006652CA">
        <w:rPr>
          <w:rFonts w:ascii="Gill Sans MT" w:hAnsi="Gill Sans MT" w:cstheme="majorHAnsi"/>
          <w:sz w:val="24"/>
          <w:szCs w:val="24"/>
        </w:rPr>
        <w:t>, find partners and cooperate</w:t>
      </w:r>
    </w:p>
    <w:p w14:paraId="219D006C" w14:textId="428D6BFD" w:rsidR="00CE36A3" w:rsidRPr="006652CA"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E</w:t>
      </w:r>
      <w:r w:rsidR="00077EED" w:rsidRPr="006652CA">
        <w:rPr>
          <w:rFonts w:ascii="Gill Sans MT" w:hAnsi="Gill Sans MT" w:cstheme="majorHAnsi"/>
          <w:sz w:val="24"/>
          <w:szCs w:val="24"/>
        </w:rPr>
        <w:t>ncourage cross-na</w:t>
      </w:r>
      <w:r w:rsidRPr="006652CA">
        <w:rPr>
          <w:rFonts w:ascii="Gill Sans MT" w:hAnsi="Gill Sans MT" w:cstheme="majorHAnsi"/>
          <w:sz w:val="24"/>
          <w:szCs w:val="24"/>
        </w:rPr>
        <w:t>tional institutions activities</w:t>
      </w:r>
    </w:p>
    <w:p w14:paraId="1D056658" w14:textId="00958530" w:rsidR="00CE36A3" w:rsidRDefault="00CE36A3" w:rsidP="006652CA">
      <w:pPr>
        <w:pStyle w:val="Puntoelenco"/>
        <w:spacing w:line="240" w:lineRule="auto"/>
        <w:rPr>
          <w:rFonts w:ascii="Gill Sans MT" w:hAnsi="Gill Sans MT" w:cstheme="majorHAnsi"/>
          <w:sz w:val="24"/>
          <w:szCs w:val="24"/>
        </w:rPr>
      </w:pPr>
      <w:r w:rsidRPr="006652CA">
        <w:rPr>
          <w:rFonts w:ascii="Gill Sans MT" w:hAnsi="Gill Sans MT" w:cstheme="majorHAnsi"/>
          <w:sz w:val="24"/>
          <w:szCs w:val="24"/>
        </w:rPr>
        <w:t>Favor</w:t>
      </w:r>
      <w:r w:rsidR="002A6E7A" w:rsidRPr="006652CA">
        <w:rPr>
          <w:rFonts w:ascii="Gill Sans MT" w:hAnsi="Gill Sans MT" w:cstheme="majorHAnsi"/>
          <w:sz w:val="24"/>
          <w:szCs w:val="24"/>
        </w:rPr>
        <w:t xml:space="preserve"> presence on local, regional (and state) levels, which are easier to access</w:t>
      </w:r>
    </w:p>
    <w:p w14:paraId="41586F15" w14:textId="0DD6B3DF" w:rsidR="006652CA" w:rsidRPr="006652CA" w:rsidRDefault="006652CA" w:rsidP="006652CA">
      <w:pPr>
        <w:pStyle w:val="Puntoelenco"/>
        <w:rPr>
          <w:rFonts w:ascii="Gill Sans MT" w:hAnsi="Gill Sans MT" w:cstheme="majorHAnsi"/>
          <w:sz w:val="24"/>
          <w:szCs w:val="24"/>
        </w:rPr>
      </w:pPr>
      <w:r w:rsidRPr="006652CA">
        <w:rPr>
          <w:rFonts w:ascii="Gill Sans MT" w:hAnsi="Gill Sans MT" w:cstheme="majorHAnsi"/>
          <w:sz w:val="24"/>
          <w:szCs w:val="24"/>
        </w:rPr>
        <w:t xml:space="preserve">Based on the existing UEF </w:t>
      </w:r>
      <w:proofErr w:type="gramStart"/>
      <w:r w:rsidRPr="006652CA">
        <w:rPr>
          <w:rFonts w:ascii="Gill Sans MT" w:hAnsi="Gill Sans MT" w:cstheme="majorHAnsi"/>
          <w:sz w:val="24"/>
          <w:szCs w:val="24"/>
        </w:rPr>
        <w:t>experts</w:t>
      </w:r>
      <w:proofErr w:type="gramEnd"/>
      <w:r w:rsidRPr="006652CA">
        <w:rPr>
          <w:rFonts w:ascii="Gill Sans MT" w:hAnsi="Gill Sans MT" w:cstheme="majorHAnsi"/>
          <w:sz w:val="24"/>
          <w:szCs w:val="24"/>
        </w:rPr>
        <w:t xml:space="preserve"> network, create </w:t>
      </w:r>
      <w:proofErr w:type="gramStart"/>
      <w:r w:rsidRPr="006652CA">
        <w:rPr>
          <w:rFonts w:ascii="Gill Sans MT" w:hAnsi="Gill Sans MT" w:cstheme="majorHAnsi"/>
          <w:sz w:val="24"/>
          <w:szCs w:val="24"/>
        </w:rPr>
        <w:t>a</w:t>
      </w:r>
      <w:proofErr w:type="gramEnd"/>
      <w:r w:rsidRPr="006652CA">
        <w:rPr>
          <w:rFonts w:ascii="Gill Sans MT" w:hAnsi="Gill Sans MT" w:cstheme="majorHAnsi"/>
          <w:sz w:val="24"/>
          <w:szCs w:val="24"/>
        </w:rPr>
        <w:t xml:space="preserve"> </w:t>
      </w:r>
      <w:proofErr w:type="gramStart"/>
      <w:r w:rsidRPr="006652CA">
        <w:rPr>
          <w:rFonts w:ascii="Gill Sans MT" w:hAnsi="Gill Sans MT" w:cstheme="majorHAnsi"/>
          <w:sz w:val="24"/>
          <w:szCs w:val="24"/>
        </w:rPr>
        <w:t>EU wide</w:t>
      </w:r>
      <w:proofErr w:type="gramEnd"/>
      <w:r w:rsidRPr="006652CA">
        <w:rPr>
          <w:rFonts w:ascii="Gill Sans MT" w:hAnsi="Gill Sans MT" w:cstheme="majorHAnsi"/>
          <w:sz w:val="24"/>
          <w:szCs w:val="24"/>
        </w:rPr>
        <w:t xml:space="preserve"> and transnational federalist scientific council gathering credible and relevant personalities involved in public debates</w:t>
      </w:r>
    </w:p>
    <w:p w14:paraId="03261970" w14:textId="136EA9EA" w:rsidR="0005440E" w:rsidRPr="006652CA" w:rsidRDefault="0005440E" w:rsidP="006652CA">
      <w:pPr>
        <w:pStyle w:val="Titolo2"/>
        <w:numPr>
          <w:ilvl w:val="0"/>
          <w:numId w:val="19"/>
        </w:numPr>
        <w:spacing w:line="240" w:lineRule="auto"/>
        <w:rPr>
          <w:rFonts w:ascii="Gill Sans MT" w:hAnsi="Gill Sans MT"/>
          <w:color w:val="auto"/>
        </w:rPr>
      </w:pPr>
      <w:bookmarkStart w:id="22" w:name="_Toc223351973"/>
      <w:r w:rsidRPr="006652CA">
        <w:rPr>
          <w:rFonts w:ascii="Gill Sans MT" w:hAnsi="Gill Sans MT"/>
          <w:color w:val="auto"/>
        </w:rPr>
        <w:t>Timeline to 2030</w:t>
      </w:r>
      <w:bookmarkEnd w:id="22"/>
    </w:p>
    <w:p w14:paraId="4183B1FC" w14:textId="14963649" w:rsidR="0005440E" w:rsidRPr="006652CA" w:rsidRDefault="00007249"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2026</w:t>
      </w:r>
      <w:r w:rsidR="009E0372" w:rsidRPr="006652CA">
        <w:rPr>
          <w:rFonts w:ascii="Gill Sans MT" w:hAnsi="Gill Sans MT" w:cstheme="majorHAnsi"/>
          <w:sz w:val="24"/>
          <w:szCs w:val="24"/>
        </w:rPr>
        <w:t xml:space="preserve"> (since March)</w:t>
      </w:r>
    </w:p>
    <w:p w14:paraId="29BAD9A3" w14:textId="7B07F9D2" w:rsidR="004E7E8F" w:rsidRPr="006652CA" w:rsidRDefault="004E7E8F" w:rsidP="006652CA">
      <w:pPr>
        <w:pStyle w:val="Paragrafoelenco"/>
        <w:numPr>
          <w:ilvl w:val="0"/>
          <w:numId w:val="14"/>
        </w:num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UEF </w:t>
      </w:r>
      <w:proofErr w:type="gramStart"/>
      <w:r w:rsidRPr="006652CA">
        <w:rPr>
          <w:rFonts w:ascii="Gill Sans MT" w:hAnsi="Gill Sans MT" w:cstheme="majorHAnsi"/>
          <w:sz w:val="24"/>
          <w:szCs w:val="24"/>
        </w:rPr>
        <w:t>Congress</w:t>
      </w:r>
      <w:r w:rsidR="00E57D47" w:rsidRPr="006652CA">
        <w:rPr>
          <w:rFonts w:ascii="Gill Sans MT" w:hAnsi="Gill Sans MT" w:cstheme="majorHAnsi"/>
          <w:sz w:val="24"/>
          <w:szCs w:val="24"/>
        </w:rPr>
        <w:t xml:space="preserve"> :</w:t>
      </w:r>
      <w:proofErr w:type="gramEnd"/>
      <w:r w:rsidR="00E57D47" w:rsidRPr="006652CA">
        <w:rPr>
          <w:rFonts w:ascii="Gill Sans MT" w:hAnsi="Gill Sans MT" w:cstheme="majorHAnsi"/>
          <w:sz w:val="24"/>
          <w:szCs w:val="24"/>
        </w:rPr>
        <w:t xml:space="preserve"> manifesto and strategic plan adoption </w:t>
      </w:r>
    </w:p>
    <w:p w14:paraId="25024B39" w14:textId="3EDA0DCA" w:rsidR="00513F43" w:rsidRPr="006652CA" w:rsidRDefault="00ED18D4" w:rsidP="006652CA">
      <w:pPr>
        <w:pStyle w:val="Paragrafoelenco"/>
        <w:numPr>
          <w:ilvl w:val="0"/>
          <w:numId w:val="14"/>
        </w:numPr>
        <w:spacing w:line="240" w:lineRule="auto"/>
        <w:jc w:val="both"/>
        <w:rPr>
          <w:rFonts w:ascii="Gill Sans MT" w:hAnsi="Gill Sans MT" w:cstheme="majorHAnsi"/>
          <w:sz w:val="24"/>
          <w:szCs w:val="24"/>
        </w:rPr>
      </w:pPr>
      <w:r w:rsidRPr="006652CA">
        <w:rPr>
          <w:rFonts w:ascii="Gill Sans MT" w:hAnsi="Gill Sans MT" w:cstheme="majorHAnsi"/>
          <w:sz w:val="24"/>
          <w:szCs w:val="24"/>
        </w:rPr>
        <w:t>General</w:t>
      </w:r>
      <w:r w:rsidR="00007249" w:rsidRPr="006652CA">
        <w:rPr>
          <w:rFonts w:ascii="Gill Sans MT" w:hAnsi="Gill Sans MT" w:cstheme="majorHAnsi"/>
          <w:sz w:val="24"/>
          <w:szCs w:val="24"/>
        </w:rPr>
        <w:t xml:space="preserve"> election</w:t>
      </w:r>
      <w:r w:rsidR="008F5D7F" w:rsidRPr="006652CA">
        <w:rPr>
          <w:rFonts w:ascii="Gill Sans MT" w:hAnsi="Gill Sans MT" w:cstheme="majorHAnsi"/>
          <w:sz w:val="24"/>
          <w:szCs w:val="24"/>
        </w:rPr>
        <w:t>s</w:t>
      </w:r>
      <w:r w:rsidR="000F3D9D" w:rsidRPr="006652CA">
        <w:rPr>
          <w:rFonts w:ascii="Gill Sans MT" w:hAnsi="Gill Sans MT" w:cstheme="majorHAnsi"/>
          <w:sz w:val="24"/>
          <w:szCs w:val="24"/>
        </w:rPr>
        <w:t xml:space="preserve"> in </w:t>
      </w:r>
      <w:r w:rsidR="009E74FB" w:rsidRPr="006652CA">
        <w:rPr>
          <w:rFonts w:ascii="Gill Sans MT" w:hAnsi="Gill Sans MT" w:cstheme="majorHAnsi"/>
          <w:sz w:val="24"/>
          <w:szCs w:val="24"/>
        </w:rPr>
        <w:t>Denmark</w:t>
      </w:r>
      <w:r w:rsidR="008F5D7F" w:rsidRPr="006652CA">
        <w:rPr>
          <w:rFonts w:ascii="Gill Sans MT" w:hAnsi="Gill Sans MT" w:cstheme="majorHAnsi"/>
          <w:sz w:val="24"/>
          <w:szCs w:val="24"/>
        </w:rPr>
        <w:t>,</w:t>
      </w:r>
      <w:r w:rsidR="00DE2059" w:rsidRPr="006652CA">
        <w:rPr>
          <w:rFonts w:ascii="Gill Sans MT" w:hAnsi="Gill Sans MT" w:cstheme="majorHAnsi"/>
          <w:sz w:val="24"/>
          <w:szCs w:val="24"/>
        </w:rPr>
        <w:t xml:space="preserve"> Slovenia,</w:t>
      </w:r>
      <w:r w:rsidR="008F5D7F" w:rsidRPr="006652CA">
        <w:rPr>
          <w:rFonts w:ascii="Gill Sans MT" w:hAnsi="Gill Sans MT" w:cstheme="majorHAnsi"/>
          <w:sz w:val="24"/>
          <w:szCs w:val="24"/>
        </w:rPr>
        <w:t xml:space="preserve"> </w:t>
      </w:r>
      <w:r w:rsidR="00513F43" w:rsidRPr="006652CA">
        <w:rPr>
          <w:rFonts w:ascii="Gill Sans MT" w:hAnsi="Gill Sans MT" w:cstheme="majorHAnsi"/>
          <w:sz w:val="24"/>
          <w:szCs w:val="24"/>
        </w:rPr>
        <w:t>Hungary</w:t>
      </w:r>
      <w:r w:rsidR="009E0372" w:rsidRPr="006652CA">
        <w:rPr>
          <w:rFonts w:ascii="Gill Sans MT" w:hAnsi="Gill Sans MT" w:cstheme="majorHAnsi"/>
          <w:sz w:val="24"/>
          <w:szCs w:val="24"/>
        </w:rPr>
        <w:t>, Bulgaria, Cyprus, Armenia, Sweden,</w:t>
      </w:r>
      <w:r w:rsidR="00C056F0" w:rsidRPr="006652CA">
        <w:rPr>
          <w:rFonts w:ascii="Gill Sans MT" w:hAnsi="Gill Sans MT" w:cstheme="majorHAnsi"/>
          <w:sz w:val="24"/>
          <w:szCs w:val="24"/>
        </w:rPr>
        <w:t xml:space="preserve"> Bosnia</w:t>
      </w:r>
      <w:r w:rsidR="004E7E8F" w:rsidRPr="006652CA">
        <w:rPr>
          <w:rFonts w:ascii="Gill Sans MT" w:hAnsi="Gill Sans MT" w:cstheme="majorHAnsi"/>
          <w:sz w:val="24"/>
          <w:szCs w:val="24"/>
        </w:rPr>
        <w:t>, Latvia</w:t>
      </w:r>
    </w:p>
    <w:p w14:paraId="665DBABF" w14:textId="15476AF5" w:rsidR="001C097D" w:rsidRPr="006652CA" w:rsidRDefault="001C097D" w:rsidP="006652CA">
      <w:pPr>
        <w:pStyle w:val="Paragrafoelenco"/>
        <w:numPr>
          <w:ilvl w:val="0"/>
          <w:numId w:val="14"/>
        </w:numPr>
        <w:spacing w:line="240" w:lineRule="auto"/>
        <w:jc w:val="both"/>
        <w:rPr>
          <w:rFonts w:ascii="Gill Sans MT" w:hAnsi="Gill Sans MT" w:cstheme="majorHAnsi"/>
          <w:sz w:val="24"/>
          <w:szCs w:val="24"/>
        </w:rPr>
      </w:pPr>
      <w:r w:rsidRPr="006652CA">
        <w:rPr>
          <w:rFonts w:ascii="Gill Sans MT" w:hAnsi="Gill Sans MT" w:cstheme="majorHAnsi"/>
          <w:sz w:val="24"/>
          <w:szCs w:val="24"/>
        </w:rPr>
        <w:t>(USA mid-terms)</w:t>
      </w:r>
    </w:p>
    <w:p w14:paraId="6FDEFC70" w14:textId="3F6F20CD" w:rsidR="009E74FB" w:rsidRPr="006652CA" w:rsidRDefault="009E74FB" w:rsidP="006652CA">
      <w:pPr>
        <w:pStyle w:val="Paragrafoelenco"/>
        <w:numPr>
          <w:ilvl w:val="0"/>
          <w:numId w:val="14"/>
        </w:numPr>
        <w:spacing w:line="240" w:lineRule="auto"/>
        <w:jc w:val="both"/>
        <w:rPr>
          <w:rFonts w:ascii="Gill Sans MT" w:hAnsi="Gill Sans MT" w:cstheme="majorHAnsi"/>
          <w:sz w:val="24"/>
          <w:szCs w:val="24"/>
        </w:rPr>
      </w:pPr>
      <w:r w:rsidRPr="006652CA">
        <w:rPr>
          <w:rFonts w:ascii="Gill Sans MT" w:hAnsi="Gill Sans MT" w:cstheme="majorHAnsi"/>
          <w:sz w:val="24"/>
          <w:szCs w:val="24"/>
        </w:rPr>
        <w:t>UEF 80</w:t>
      </w:r>
      <w:r w:rsidRPr="006652CA">
        <w:rPr>
          <w:rFonts w:ascii="Gill Sans MT" w:hAnsi="Gill Sans MT" w:cstheme="majorHAnsi"/>
          <w:sz w:val="24"/>
          <w:szCs w:val="24"/>
          <w:vertAlign w:val="superscript"/>
        </w:rPr>
        <w:t>th</w:t>
      </w:r>
      <w:r w:rsidRPr="006652CA">
        <w:rPr>
          <w:rFonts w:ascii="Gill Sans MT" w:hAnsi="Gill Sans MT" w:cstheme="majorHAnsi"/>
          <w:sz w:val="24"/>
          <w:szCs w:val="24"/>
        </w:rPr>
        <w:t xml:space="preserve"> anniversary</w:t>
      </w:r>
    </w:p>
    <w:p w14:paraId="0FD34CBD" w14:textId="76273D36" w:rsidR="00007249" w:rsidRPr="006652CA" w:rsidRDefault="00007249"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2027</w:t>
      </w:r>
    </w:p>
    <w:p w14:paraId="355473DC" w14:textId="557B1A09" w:rsidR="00513F43" w:rsidRPr="006652CA" w:rsidRDefault="00ED18D4" w:rsidP="006652CA">
      <w:pPr>
        <w:pStyle w:val="Paragrafoelenco"/>
        <w:numPr>
          <w:ilvl w:val="0"/>
          <w:numId w:val="15"/>
        </w:numPr>
        <w:spacing w:line="240" w:lineRule="auto"/>
        <w:jc w:val="both"/>
        <w:rPr>
          <w:rFonts w:ascii="Gill Sans MT" w:hAnsi="Gill Sans MT" w:cstheme="majorHAnsi"/>
          <w:sz w:val="24"/>
          <w:szCs w:val="24"/>
        </w:rPr>
      </w:pPr>
      <w:r w:rsidRPr="006652CA">
        <w:rPr>
          <w:rFonts w:ascii="Gill Sans MT" w:hAnsi="Gill Sans MT" w:cstheme="majorHAnsi"/>
          <w:sz w:val="24"/>
          <w:szCs w:val="24"/>
        </w:rPr>
        <w:lastRenderedPageBreak/>
        <w:t>General</w:t>
      </w:r>
      <w:r w:rsidR="00F16F63" w:rsidRPr="006652CA">
        <w:rPr>
          <w:rFonts w:ascii="Gill Sans MT" w:hAnsi="Gill Sans MT" w:cstheme="majorHAnsi"/>
          <w:sz w:val="24"/>
          <w:szCs w:val="24"/>
        </w:rPr>
        <w:t xml:space="preserve"> election</w:t>
      </w:r>
      <w:r w:rsidR="00540734" w:rsidRPr="006652CA">
        <w:rPr>
          <w:rFonts w:ascii="Gill Sans MT" w:hAnsi="Gill Sans MT" w:cstheme="majorHAnsi"/>
          <w:sz w:val="24"/>
          <w:szCs w:val="24"/>
        </w:rPr>
        <w:t>s</w:t>
      </w:r>
      <w:r w:rsidR="00F16F63" w:rsidRPr="006652CA">
        <w:rPr>
          <w:rFonts w:ascii="Gill Sans MT" w:hAnsi="Gill Sans MT" w:cstheme="majorHAnsi"/>
          <w:sz w:val="24"/>
          <w:szCs w:val="24"/>
        </w:rPr>
        <w:t xml:space="preserve"> in </w:t>
      </w:r>
      <w:r w:rsidR="00513F43" w:rsidRPr="006652CA">
        <w:rPr>
          <w:rFonts w:ascii="Gill Sans MT" w:hAnsi="Gill Sans MT" w:cstheme="majorHAnsi"/>
          <w:sz w:val="24"/>
          <w:szCs w:val="24"/>
        </w:rPr>
        <w:t>France</w:t>
      </w:r>
      <w:r w:rsidR="002229BA" w:rsidRPr="006652CA">
        <w:rPr>
          <w:rFonts w:ascii="Gill Sans MT" w:hAnsi="Gill Sans MT" w:cstheme="majorHAnsi"/>
          <w:sz w:val="24"/>
          <w:szCs w:val="24"/>
        </w:rPr>
        <w:t>, Italy, Switzerland</w:t>
      </w:r>
      <w:r w:rsidR="00E444CC" w:rsidRPr="006652CA">
        <w:rPr>
          <w:rFonts w:ascii="Gill Sans MT" w:hAnsi="Gill Sans MT" w:cstheme="majorHAnsi"/>
          <w:sz w:val="24"/>
          <w:szCs w:val="24"/>
        </w:rPr>
        <w:t>, Finland</w:t>
      </w:r>
      <w:r w:rsidR="00C201D2" w:rsidRPr="006652CA">
        <w:rPr>
          <w:rFonts w:ascii="Gill Sans MT" w:hAnsi="Gill Sans MT" w:cstheme="majorHAnsi"/>
          <w:sz w:val="24"/>
          <w:szCs w:val="24"/>
        </w:rPr>
        <w:t>, Estonia</w:t>
      </w:r>
      <w:r w:rsidR="00117485" w:rsidRPr="006652CA">
        <w:rPr>
          <w:rFonts w:ascii="Gill Sans MT" w:hAnsi="Gill Sans MT" w:cstheme="majorHAnsi"/>
          <w:sz w:val="24"/>
          <w:szCs w:val="24"/>
        </w:rPr>
        <w:t>, Greece, Malta, Montenegro</w:t>
      </w:r>
      <w:r w:rsidR="00536FC3" w:rsidRPr="006652CA">
        <w:rPr>
          <w:rFonts w:ascii="Gill Sans MT" w:hAnsi="Gill Sans MT" w:cstheme="majorHAnsi"/>
          <w:sz w:val="24"/>
          <w:szCs w:val="24"/>
        </w:rPr>
        <w:t>, Poland, Serbia, Slovakia, Spain</w:t>
      </w:r>
    </w:p>
    <w:p w14:paraId="3484E43C" w14:textId="5C6E57F9" w:rsidR="00540734" w:rsidRPr="006652CA" w:rsidRDefault="00540734" w:rsidP="006652CA">
      <w:pPr>
        <w:pStyle w:val="Paragrafoelenco"/>
        <w:numPr>
          <w:ilvl w:val="0"/>
          <w:numId w:val="15"/>
        </w:numPr>
        <w:spacing w:line="240" w:lineRule="auto"/>
        <w:jc w:val="both"/>
        <w:rPr>
          <w:rFonts w:ascii="Gill Sans MT" w:hAnsi="Gill Sans MT" w:cstheme="majorHAnsi"/>
          <w:sz w:val="24"/>
          <w:szCs w:val="24"/>
        </w:rPr>
      </w:pPr>
      <w:r w:rsidRPr="006652CA">
        <w:rPr>
          <w:rFonts w:ascii="Gill Sans MT" w:hAnsi="Gill Sans MT" w:cstheme="majorHAnsi"/>
          <w:sz w:val="24"/>
          <w:szCs w:val="24"/>
        </w:rPr>
        <w:t>(Ukraine’s target for membership in the EU)</w:t>
      </w:r>
    </w:p>
    <w:p w14:paraId="2BDAB05F" w14:textId="77777777" w:rsidR="00513F43" w:rsidRPr="006652CA" w:rsidRDefault="00513F43"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2028</w:t>
      </w:r>
    </w:p>
    <w:p w14:paraId="5230F85B" w14:textId="6B11020A" w:rsidR="00513F43" w:rsidRPr="006652CA" w:rsidRDefault="00513F43" w:rsidP="006652CA">
      <w:pPr>
        <w:pStyle w:val="Paragrafoelenco"/>
        <w:numPr>
          <w:ilvl w:val="0"/>
          <w:numId w:val="16"/>
        </w:num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UEF </w:t>
      </w:r>
      <w:proofErr w:type="gramStart"/>
      <w:r w:rsidRPr="006652CA">
        <w:rPr>
          <w:rFonts w:ascii="Gill Sans MT" w:hAnsi="Gill Sans MT" w:cstheme="majorHAnsi"/>
          <w:sz w:val="24"/>
          <w:szCs w:val="24"/>
        </w:rPr>
        <w:t>Congress</w:t>
      </w:r>
      <w:r w:rsidR="009E74FB" w:rsidRPr="006652CA">
        <w:rPr>
          <w:rFonts w:ascii="Gill Sans MT" w:hAnsi="Gill Sans MT" w:cstheme="majorHAnsi"/>
          <w:sz w:val="24"/>
          <w:szCs w:val="24"/>
        </w:rPr>
        <w:t xml:space="preserve"> :</w:t>
      </w:r>
      <w:proofErr w:type="gramEnd"/>
      <w:r w:rsidR="009E74FB" w:rsidRPr="006652CA">
        <w:rPr>
          <w:rFonts w:ascii="Gill Sans MT" w:hAnsi="Gill Sans MT" w:cstheme="majorHAnsi"/>
          <w:sz w:val="24"/>
          <w:szCs w:val="24"/>
        </w:rPr>
        <w:t xml:space="preserve"> review of 2030 Strategic P</w:t>
      </w:r>
      <w:r w:rsidR="00A841B6" w:rsidRPr="006652CA">
        <w:rPr>
          <w:rFonts w:ascii="Gill Sans MT" w:hAnsi="Gill Sans MT" w:cstheme="majorHAnsi"/>
          <w:sz w:val="24"/>
          <w:szCs w:val="24"/>
        </w:rPr>
        <w:t>lan</w:t>
      </w:r>
    </w:p>
    <w:p w14:paraId="367217C4" w14:textId="697BD6F9" w:rsidR="00710B26" w:rsidRPr="006652CA" w:rsidRDefault="00710B26" w:rsidP="006652CA">
      <w:pPr>
        <w:pStyle w:val="Paragrafoelenco"/>
        <w:numPr>
          <w:ilvl w:val="0"/>
          <w:numId w:val="16"/>
        </w:num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General elections in Romania, Luxembourg, </w:t>
      </w:r>
      <w:r w:rsidR="00EC363F" w:rsidRPr="006652CA">
        <w:rPr>
          <w:rFonts w:ascii="Gill Sans MT" w:hAnsi="Gill Sans MT" w:cstheme="majorHAnsi"/>
          <w:sz w:val="24"/>
          <w:szCs w:val="24"/>
        </w:rPr>
        <w:t>North Macedonia, Croatia, Lithuania</w:t>
      </w:r>
      <w:r w:rsidR="00A13F38" w:rsidRPr="006652CA">
        <w:rPr>
          <w:rFonts w:ascii="Gill Sans MT" w:hAnsi="Gill Sans MT" w:cstheme="majorHAnsi"/>
          <w:sz w:val="24"/>
          <w:szCs w:val="24"/>
        </w:rPr>
        <w:t>, Iceland, Turkey, Ukraine</w:t>
      </w:r>
    </w:p>
    <w:p w14:paraId="017DF621" w14:textId="568CEBD6" w:rsidR="00D104B5" w:rsidRPr="006652CA" w:rsidRDefault="00D104B5" w:rsidP="006652CA">
      <w:pPr>
        <w:pStyle w:val="Paragrafoelenco"/>
        <w:numPr>
          <w:ilvl w:val="0"/>
          <w:numId w:val="16"/>
        </w:numPr>
        <w:spacing w:line="240" w:lineRule="auto"/>
        <w:jc w:val="both"/>
        <w:rPr>
          <w:rFonts w:ascii="Gill Sans MT" w:hAnsi="Gill Sans MT" w:cstheme="majorHAnsi"/>
          <w:sz w:val="24"/>
          <w:szCs w:val="24"/>
        </w:rPr>
      </w:pPr>
      <w:r w:rsidRPr="006652CA">
        <w:rPr>
          <w:rFonts w:ascii="Gill Sans MT" w:hAnsi="Gill Sans MT" w:cstheme="majorHAnsi"/>
          <w:sz w:val="24"/>
          <w:szCs w:val="24"/>
        </w:rPr>
        <w:t>(USA general elections)</w:t>
      </w:r>
    </w:p>
    <w:p w14:paraId="39C58819" w14:textId="3EF6CB8F" w:rsidR="00513F43" w:rsidRPr="006652CA" w:rsidRDefault="00513F43"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2029</w:t>
      </w:r>
    </w:p>
    <w:p w14:paraId="05AE1CF4" w14:textId="7AC77544" w:rsidR="00485E93" w:rsidRPr="006652CA" w:rsidRDefault="00485E93" w:rsidP="006652CA">
      <w:pPr>
        <w:pStyle w:val="Paragrafoelenco"/>
        <w:numPr>
          <w:ilvl w:val="0"/>
          <w:numId w:val="17"/>
        </w:numPr>
        <w:spacing w:line="240" w:lineRule="auto"/>
        <w:jc w:val="both"/>
        <w:rPr>
          <w:rFonts w:ascii="Gill Sans MT" w:hAnsi="Gill Sans MT" w:cstheme="majorHAnsi"/>
          <w:sz w:val="24"/>
          <w:szCs w:val="24"/>
        </w:rPr>
      </w:pPr>
      <w:r w:rsidRPr="006652CA">
        <w:rPr>
          <w:rFonts w:ascii="Gill Sans MT" w:hAnsi="Gill Sans MT" w:cstheme="majorHAnsi"/>
          <w:sz w:val="24"/>
          <w:szCs w:val="24"/>
        </w:rPr>
        <w:t>European</w:t>
      </w:r>
      <w:r w:rsidR="00D104B5" w:rsidRPr="006652CA">
        <w:rPr>
          <w:rFonts w:ascii="Gill Sans MT" w:hAnsi="Gill Sans MT" w:cstheme="majorHAnsi"/>
          <w:sz w:val="24"/>
          <w:szCs w:val="24"/>
        </w:rPr>
        <w:t xml:space="preserve"> parliament</w:t>
      </w:r>
      <w:r w:rsidRPr="006652CA">
        <w:rPr>
          <w:rFonts w:ascii="Gill Sans MT" w:hAnsi="Gill Sans MT" w:cstheme="majorHAnsi"/>
          <w:sz w:val="24"/>
          <w:szCs w:val="24"/>
        </w:rPr>
        <w:t xml:space="preserve"> election</w:t>
      </w:r>
      <w:r w:rsidR="0023207E" w:rsidRPr="006652CA">
        <w:rPr>
          <w:rFonts w:ascii="Gill Sans MT" w:hAnsi="Gill Sans MT" w:cstheme="majorHAnsi"/>
          <w:sz w:val="24"/>
          <w:szCs w:val="24"/>
        </w:rPr>
        <w:t xml:space="preserve"> (6-9 June)</w:t>
      </w:r>
    </w:p>
    <w:p w14:paraId="435E003D" w14:textId="25C0D148" w:rsidR="00EE3072" w:rsidRPr="006652CA" w:rsidRDefault="00EE3072" w:rsidP="006652CA">
      <w:pPr>
        <w:pStyle w:val="Paragrafoelenco"/>
        <w:numPr>
          <w:ilvl w:val="0"/>
          <w:numId w:val="17"/>
        </w:numPr>
        <w:spacing w:line="240" w:lineRule="auto"/>
        <w:jc w:val="both"/>
        <w:rPr>
          <w:rFonts w:ascii="Gill Sans MT" w:hAnsi="Gill Sans MT" w:cstheme="majorHAnsi"/>
          <w:sz w:val="24"/>
          <w:szCs w:val="24"/>
        </w:rPr>
      </w:pPr>
      <w:r w:rsidRPr="006652CA">
        <w:rPr>
          <w:rFonts w:ascii="Gill Sans MT" w:hAnsi="Gill Sans MT" w:cstheme="majorHAnsi"/>
          <w:sz w:val="24"/>
          <w:szCs w:val="24"/>
        </w:rPr>
        <w:t>General elections in Austria</w:t>
      </w:r>
      <w:r w:rsidR="001E15CC" w:rsidRPr="006652CA">
        <w:rPr>
          <w:rFonts w:ascii="Gill Sans MT" w:hAnsi="Gill Sans MT" w:cstheme="majorHAnsi"/>
          <w:sz w:val="24"/>
          <w:szCs w:val="24"/>
        </w:rPr>
        <w:t>, Portugal</w:t>
      </w:r>
      <w:r w:rsidR="0023207E" w:rsidRPr="006652CA">
        <w:rPr>
          <w:rFonts w:ascii="Gill Sans MT" w:hAnsi="Gill Sans MT" w:cstheme="majorHAnsi"/>
          <w:sz w:val="24"/>
          <w:szCs w:val="24"/>
        </w:rPr>
        <w:t>, Germany, Albania, Kosovo</w:t>
      </w:r>
      <w:r w:rsidR="00281A80" w:rsidRPr="006652CA">
        <w:rPr>
          <w:rFonts w:ascii="Gill Sans MT" w:hAnsi="Gill Sans MT" w:cstheme="majorHAnsi"/>
          <w:sz w:val="24"/>
          <w:szCs w:val="24"/>
        </w:rPr>
        <w:t>, Norway, Czech Republic, Moldova, UK</w:t>
      </w:r>
    </w:p>
    <w:p w14:paraId="1B7186DF" w14:textId="77777777" w:rsidR="001D1B72" w:rsidRPr="006652CA" w:rsidRDefault="00513F43"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2030</w:t>
      </w:r>
    </w:p>
    <w:p w14:paraId="17B96954" w14:textId="271CEB09" w:rsidR="00EE3072" w:rsidRPr="006652CA" w:rsidRDefault="00EE3072" w:rsidP="006652CA">
      <w:pPr>
        <w:pStyle w:val="Paragrafoelenco"/>
        <w:numPr>
          <w:ilvl w:val="0"/>
          <w:numId w:val="18"/>
        </w:numPr>
        <w:spacing w:line="240" w:lineRule="auto"/>
        <w:jc w:val="both"/>
        <w:rPr>
          <w:rFonts w:ascii="Gill Sans MT" w:hAnsi="Gill Sans MT" w:cstheme="majorHAnsi"/>
          <w:sz w:val="24"/>
          <w:szCs w:val="24"/>
        </w:rPr>
      </w:pPr>
      <w:r w:rsidRPr="006652CA">
        <w:rPr>
          <w:rFonts w:ascii="Gill Sans MT" w:hAnsi="Gill Sans MT" w:cstheme="majorHAnsi"/>
          <w:sz w:val="24"/>
          <w:szCs w:val="24"/>
        </w:rPr>
        <w:t>General elections in Ireland, Netherlands</w:t>
      </w:r>
    </w:p>
    <w:p w14:paraId="10A6F08F" w14:textId="6C9B730F" w:rsidR="00D636D1" w:rsidRPr="006652CA" w:rsidRDefault="00A841B6" w:rsidP="006652CA">
      <w:pPr>
        <w:pStyle w:val="Paragrafoelenco"/>
        <w:numPr>
          <w:ilvl w:val="0"/>
          <w:numId w:val="18"/>
        </w:numPr>
        <w:spacing w:line="240" w:lineRule="auto"/>
        <w:jc w:val="both"/>
        <w:rPr>
          <w:rFonts w:ascii="Gill Sans MT" w:hAnsi="Gill Sans MT" w:cstheme="majorHAnsi"/>
          <w:sz w:val="24"/>
          <w:szCs w:val="24"/>
        </w:rPr>
      </w:pPr>
      <w:r w:rsidRPr="006652CA">
        <w:rPr>
          <w:rFonts w:ascii="Gill Sans MT" w:hAnsi="Gill Sans MT" w:cstheme="majorHAnsi"/>
          <w:sz w:val="24"/>
          <w:szCs w:val="24"/>
        </w:rPr>
        <w:t>Political compact for a European federation</w:t>
      </w:r>
    </w:p>
    <w:p w14:paraId="68DF7D73" w14:textId="60A84379" w:rsidR="00D636D1" w:rsidRPr="006652CA" w:rsidRDefault="00290F9C" w:rsidP="006652CA">
      <w:pPr>
        <w:pStyle w:val="Titolo1"/>
        <w:spacing w:line="240" w:lineRule="auto"/>
        <w:rPr>
          <w:rFonts w:ascii="Gill Sans MT" w:hAnsi="Gill Sans MT"/>
          <w:color w:val="auto"/>
        </w:rPr>
      </w:pPr>
      <w:bookmarkStart w:id="23" w:name="_Toc223351974"/>
      <w:r w:rsidRPr="006652CA">
        <w:rPr>
          <w:rFonts w:ascii="Gill Sans MT" w:hAnsi="Gill Sans MT"/>
          <w:color w:val="auto"/>
        </w:rPr>
        <w:t>Resources</w:t>
      </w:r>
      <w:bookmarkEnd w:id="23"/>
    </w:p>
    <w:p w14:paraId="1B0A5D82" w14:textId="0B93FB49" w:rsidR="006643DF" w:rsidRPr="006652CA" w:rsidRDefault="006643D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The Manifesto of Ventotene (1941)</w:t>
      </w:r>
    </w:p>
    <w:p w14:paraId="0C2BA728" w14:textId="32DC265A" w:rsidR="006652CA" w:rsidRDefault="006652CA" w:rsidP="006652CA">
      <w:pPr>
        <w:spacing w:line="240" w:lineRule="auto"/>
        <w:jc w:val="both"/>
        <w:rPr>
          <w:rFonts w:ascii="Gill Sans MT" w:hAnsi="Gill Sans MT"/>
        </w:rPr>
      </w:pPr>
      <w:hyperlink r:id="rId8" w:history="1">
        <w:r w:rsidRPr="00F045C8">
          <w:rPr>
            <w:rStyle w:val="Collegamentoipertestuale"/>
            <w:rFonts w:ascii="Gill Sans MT" w:hAnsi="Gill Sans MT"/>
          </w:rPr>
          <w:t>https://federalists.eu/library-series/the-ventotene-manifesto/</w:t>
        </w:r>
      </w:hyperlink>
      <w:r>
        <w:rPr>
          <w:rFonts w:ascii="Gill Sans MT" w:hAnsi="Gill Sans MT"/>
        </w:rPr>
        <w:t xml:space="preserve"> </w:t>
      </w:r>
    </w:p>
    <w:p w14:paraId="5CCB74E5" w14:textId="32D0B7E5" w:rsidR="00D636D1" w:rsidRPr="006652CA" w:rsidRDefault="00F15F27"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White Rose pamphlets</w:t>
      </w:r>
      <w:r w:rsidR="00290F9C" w:rsidRPr="006652CA">
        <w:rPr>
          <w:rFonts w:ascii="Gill Sans MT" w:hAnsi="Gill Sans MT" w:cstheme="majorHAnsi"/>
          <w:sz w:val="24"/>
          <w:szCs w:val="24"/>
        </w:rPr>
        <w:t xml:space="preserve"> (1942-43)</w:t>
      </w:r>
    </w:p>
    <w:p w14:paraId="136855D9" w14:textId="5DD1332A" w:rsidR="00D636D1" w:rsidRPr="006652CA" w:rsidRDefault="00D54C1E" w:rsidP="006652CA">
      <w:pPr>
        <w:spacing w:line="240" w:lineRule="auto"/>
        <w:jc w:val="both"/>
        <w:rPr>
          <w:rFonts w:ascii="Gill Sans MT" w:hAnsi="Gill Sans MT" w:cstheme="majorHAnsi"/>
          <w:sz w:val="24"/>
          <w:szCs w:val="24"/>
        </w:rPr>
      </w:pPr>
      <w:hyperlink r:id="rId9" w:history="1">
        <w:r w:rsidRPr="006652CA">
          <w:rPr>
            <w:rStyle w:val="Collegamentoipertestuale"/>
            <w:rFonts w:ascii="Gill Sans MT" w:hAnsi="Gill Sans MT" w:cstheme="majorHAnsi"/>
            <w:color w:val="auto"/>
            <w:sz w:val="24"/>
            <w:szCs w:val="24"/>
          </w:rPr>
          <w:t>https://www.white-rose-studies.org/pages/leaflet-5</w:t>
        </w:r>
      </w:hyperlink>
      <w:r w:rsidRPr="006652CA">
        <w:rPr>
          <w:rFonts w:ascii="Gill Sans MT" w:hAnsi="Gill Sans MT" w:cstheme="majorHAnsi"/>
          <w:sz w:val="24"/>
          <w:szCs w:val="24"/>
        </w:rPr>
        <w:t xml:space="preserve"> </w:t>
      </w:r>
    </w:p>
    <w:p w14:paraId="5EE96439" w14:textId="443481BD" w:rsidR="00D636D1" w:rsidRPr="006652CA" w:rsidRDefault="00F15F27"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Declaration of European resistance movements (</w:t>
      </w:r>
      <w:r w:rsidR="00D636D1" w:rsidRPr="006652CA">
        <w:rPr>
          <w:rFonts w:ascii="Gill Sans MT" w:hAnsi="Gill Sans MT" w:cstheme="majorHAnsi"/>
          <w:sz w:val="24"/>
          <w:szCs w:val="24"/>
        </w:rPr>
        <w:t>1944)</w:t>
      </w:r>
    </w:p>
    <w:p w14:paraId="101A7482" w14:textId="08DA83A5" w:rsidR="006652CA" w:rsidRDefault="006652CA" w:rsidP="006652CA">
      <w:pPr>
        <w:spacing w:line="240" w:lineRule="auto"/>
        <w:jc w:val="both"/>
        <w:rPr>
          <w:rFonts w:ascii="Gill Sans MT" w:hAnsi="Gill Sans MT"/>
        </w:rPr>
      </w:pPr>
      <w:hyperlink r:id="rId10" w:history="1">
        <w:r w:rsidRPr="00F045C8">
          <w:rPr>
            <w:rStyle w:val="Collegamentoipertestuale"/>
            <w:rFonts w:ascii="Gill Sans MT" w:hAnsi="Gill Sans MT"/>
          </w:rPr>
          <w:t>https://federalists.eu/federalist-library/declaration-of-the-european-resistance-movements/</w:t>
        </w:r>
      </w:hyperlink>
      <w:r>
        <w:rPr>
          <w:rFonts w:ascii="Gill Sans MT" w:hAnsi="Gill Sans MT"/>
        </w:rPr>
        <w:t xml:space="preserve"> </w:t>
      </w:r>
    </w:p>
    <w:p w14:paraId="08B268A4" w14:textId="4238978B" w:rsidR="00D636D1" w:rsidRPr="006652CA" w:rsidRDefault="00F15F27"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 xml:space="preserve">12 points of </w:t>
      </w:r>
      <w:r w:rsidR="00D636D1" w:rsidRPr="006652CA">
        <w:rPr>
          <w:rFonts w:ascii="Gill Sans MT" w:hAnsi="Gill Sans MT" w:cstheme="majorHAnsi"/>
          <w:sz w:val="24"/>
          <w:szCs w:val="24"/>
        </w:rPr>
        <w:t xml:space="preserve">Hertenstein </w:t>
      </w:r>
      <w:r w:rsidRPr="006652CA">
        <w:rPr>
          <w:rFonts w:ascii="Gill Sans MT" w:hAnsi="Gill Sans MT" w:cstheme="majorHAnsi"/>
          <w:sz w:val="24"/>
          <w:szCs w:val="24"/>
        </w:rPr>
        <w:t>Program (</w:t>
      </w:r>
      <w:r w:rsidR="00D636D1" w:rsidRPr="006652CA">
        <w:rPr>
          <w:rFonts w:ascii="Gill Sans MT" w:hAnsi="Gill Sans MT" w:cstheme="majorHAnsi"/>
          <w:sz w:val="24"/>
          <w:szCs w:val="24"/>
        </w:rPr>
        <w:t>1946)</w:t>
      </w:r>
    </w:p>
    <w:p w14:paraId="76C1E1CA" w14:textId="4071C2FB" w:rsidR="006652CA" w:rsidRDefault="006652CA" w:rsidP="006652CA">
      <w:pPr>
        <w:spacing w:line="240" w:lineRule="auto"/>
        <w:jc w:val="both"/>
        <w:rPr>
          <w:rFonts w:ascii="Gill Sans MT" w:hAnsi="Gill Sans MT"/>
        </w:rPr>
      </w:pPr>
      <w:hyperlink r:id="rId11" w:history="1">
        <w:r w:rsidRPr="00F045C8">
          <w:rPr>
            <w:rStyle w:val="Collegamentoipertestuale"/>
            <w:rFonts w:ascii="Gill Sans MT" w:hAnsi="Gill Sans MT"/>
          </w:rPr>
          <w:t>https://federalists.eu/federalist-library/the-12-points-of-the-hertenstein-programme-21-september-1946/</w:t>
        </w:r>
      </w:hyperlink>
      <w:r>
        <w:rPr>
          <w:rFonts w:ascii="Gill Sans MT" w:hAnsi="Gill Sans MT"/>
        </w:rPr>
        <w:t xml:space="preserve"> </w:t>
      </w:r>
    </w:p>
    <w:p w14:paraId="22BCD30A" w14:textId="61F45DDD" w:rsidR="00D636D1" w:rsidRPr="006652CA" w:rsidRDefault="00F15F27"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Declaration of Montreux (</w:t>
      </w:r>
      <w:r w:rsidR="00D636D1" w:rsidRPr="006652CA">
        <w:rPr>
          <w:rFonts w:ascii="Gill Sans MT" w:hAnsi="Gill Sans MT" w:cstheme="majorHAnsi"/>
          <w:sz w:val="24"/>
          <w:szCs w:val="24"/>
        </w:rPr>
        <w:t>1947)</w:t>
      </w:r>
    </w:p>
    <w:p w14:paraId="3CDD4162" w14:textId="77777777" w:rsidR="006652CA" w:rsidRDefault="006652CA" w:rsidP="006652CA">
      <w:pPr>
        <w:spacing w:line="240" w:lineRule="auto"/>
        <w:jc w:val="both"/>
        <w:rPr>
          <w:rFonts w:ascii="Gill Sans MT" w:hAnsi="Gill Sans MT"/>
        </w:rPr>
      </w:pPr>
      <w:hyperlink r:id="rId12" w:history="1">
        <w:r w:rsidRPr="00F045C8">
          <w:rPr>
            <w:rStyle w:val="Collegamentoipertestuale"/>
            <w:rFonts w:ascii="Gill Sans MT" w:hAnsi="Gill Sans MT"/>
          </w:rPr>
          <w:t>https://www.cvce.eu/en/obj/resolution_on_general_policy_montreux_27_31_august_1947-en-0c7f2f03-2bbc-4d3e-9084-a1a6c745a21a.html</w:t>
        </w:r>
      </w:hyperlink>
      <w:r>
        <w:rPr>
          <w:rFonts w:ascii="Gill Sans MT" w:hAnsi="Gill Sans MT"/>
        </w:rPr>
        <w:t xml:space="preserve"> </w:t>
      </w:r>
    </w:p>
    <w:p w14:paraId="7DAB8BC4" w14:textId="75A7AE79" w:rsidR="00F15F27" w:rsidRPr="006652CA" w:rsidRDefault="00F15F27"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UEF Resolutions and statements (since 1997)</w:t>
      </w:r>
    </w:p>
    <w:p w14:paraId="51653451" w14:textId="7ED2FF3E" w:rsidR="00F15F27" w:rsidRPr="006652CA" w:rsidRDefault="009E74FB" w:rsidP="006652CA">
      <w:pPr>
        <w:spacing w:line="240" w:lineRule="auto"/>
        <w:jc w:val="both"/>
        <w:rPr>
          <w:rFonts w:ascii="Gill Sans MT" w:hAnsi="Gill Sans MT" w:cstheme="majorHAnsi"/>
          <w:sz w:val="24"/>
          <w:szCs w:val="24"/>
        </w:rPr>
      </w:pPr>
      <w:hyperlink r:id="rId13" w:history="1">
        <w:r w:rsidRPr="006652CA">
          <w:rPr>
            <w:rStyle w:val="Collegamentoipertestuale"/>
            <w:rFonts w:ascii="Gill Sans MT" w:hAnsi="Gill Sans MT" w:cstheme="majorHAnsi"/>
            <w:color w:val="auto"/>
            <w:sz w:val="24"/>
            <w:szCs w:val="24"/>
          </w:rPr>
          <w:t>https://federalists.eu/resolutions-and-statements</w:t>
        </w:r>
      </w:hyperlink>
      <w:r w:rsidRPr="006652CA">
        <w:rPr>
          <w:rFonts w:ascii="Gill Sans MT" w:hAnsi="Gill Sans MT" w:cstheme="majorHAnsi"/>
          <w:sz w:val="24"/>
          <w:szCs w:val="24"/>
        </w:rPr>
        <w:t xml:space="preserve"> </w:t>
      </w:r>
    </w:p>
    <w:p w14:paraId="13335EA2" w14:textId="411F2D5D" w:rsidR="00D636D1" w:rsidRPr="006652CA" w:rsidRDefault="00D636D1"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UEF Statutes (2024)</w:t>
      </w:r>
    </w:p>
    <w:p w14:paraId="745858C9" w14:textId="1A53343A" w:rsidR="00D636D1" w:rsidRPr="006652CA" w:rsidRDefault="00CB5AD5" w:rsidP="006652CA">
      <w:pPr>
        <w:spacing w:line="240" w:lineRule="auto"/>
        <w:jc w:val="both"/>
        <w:rPr>
          <w:rFonts w:ascii="Gill Sans MT" w:hAnsi="Gill Sans MT" w:cstheme="majorHAnsi"/>
          <w:sz w:val="24"/>
          <w:szCs w:val="24"/>
        </w:rPr>
      </w:pPr>
      <w:hyperlink r:id="rId14" w:history="1">
        <w:r w:rsidRPr="006652CA">
          <w:rPr>
            <w:rStyle w:val="Collegamentoipertestuale"/>
            <w:rFonts w:ascii="Gill Sans MT" w:hAnsi="Gill Sans MT" w:cstheme="majorHAnsi"/>
            <w:color w:val="auto"/>
            <w:sz w:val="24"/>
            <w:szCs w:val="24"/>
          </w:rPr>
          <w:t>https://federalists.eu/wp-content/uploads/2024/04/UEF-statutes_with-amendaments-6_4_2024.pdf</w:t>
        </w:r>
      </w:hyperlink>
      <w:r w:rsidRPr="006652CA">
        <w:rPr>
          <w:rFonts w:ascii="Gill Sans MT" w:hAnsi="Gill Sans MT" w:cstheme="majorHAnsi"/>
          <w:sz w:val="24"/>
          <w:szCs w:val="24"/>
        </w:rPr>
        <w:t xml:space="preserve"> </w:t>
      </w:r>
    </w:p>
    <w:p w14:paraId="0507452E" w14:textId="4412D965" w:rsidR="006643DF" w:rsidRPr="006652CA" w:rsidRDefault="006652CA" w:rsidP="006652CA">
      <w:pPr>
        <w:spacing w:line="240" w:lineRule="auto"/>
        <w:jc w:val="both"/>
        <w:rPr>
          <w:rFonts w:ascii="Gill Sans MT" w:hAnsi="Gill Sans MT" w:cstheme="majorHAnsi"/>
          <w:sz w:val="24"/>
          <w:szCs w:val="24"/>
        </w:rPr>
      </w:pPr>
      <w:r>
        <w:rPr>
          <w:rFonts w:ascii="Gill Sans MT" w:hAnsi="Gill Sans MT" w:cstheme="majorHAnsi"/>
          <w:sz w:val="24"/>
          <w:szCs w:val="24"/>
        </w:rPr>
        <w:t xml:space="preserve">Documents by </w:t>
      </w:r>
      <w:r w:rsidR="006643DF" w:rsidRPr="006652CA">
        <w:rPr>
          <w:rFonts w:ascii="Gill Sans MT" w:hAnsi="Gill Sans MT" w:cstheme="majorHAnsi"/>
          <w:sz w:val="24"/>
          <w:szCs w:val="24"/>
        </w:rPr>
        <w:t>Action Committee for the United States of Europe (2024)</w:t>
      </w:r>
    </w:p>
    <w:p w14:paraId="03E10B26" w14:textId="0601CA5C" w:rsidR="006652CA" w:rsidRDefault="006652CA" w:rsidP="006652CA">
      <w:pPr>
        <w:spacing w:line="240" w:lineRule="auto"/>
        <w:jc w:val="both"/>
        <w:rPr>
          <w:rFonts w:ascii="Gill Sans MT" w:hAnsi="Gill Sans MT"/>
        </w:rPr>
      </w:pPr>
      <w:hyperlink r:id="rId15" w:history="1">
        <w:r w:rsidRPr="00F045C8">
          <w:rPr>
            <w:rStyle w:val="Collegamentoipertestuale"/>
            <w:rFonts w:ascii="Gill Sans MT" w:hAnsi="Gill Sans MT"/>
          </w:rPr>
          <w:t>https://federalists.eu/library-series/documents-action-committee-for-the-united-states-of-europe/</w:t>
        </w:r>
      </w:hyperlink>
      <w:r>
        <w:rPr>
          <w:rFonts w:ascii="Gill Sans MT" w:hAnsi="Gill Sans MT"/>
        </w:rPr>
        <w:t xml:space="preserve"> </w:t>
      </w:r>
    </w:p>
    <w:p w14:paraId="6726798F" w14:textId="079BED08" w:rsidR="006643DF" w:rsidRPr="006652CA" w:rsidRDefault="006643DF" w:rsidP="006652CA">
      <w:pPr>
        <w:spacing w:line="240" w:lineRule="auto"/>
        <w:jc w:val="both"/>
        <w:rPr>
          <w:rFonts w:ascii="Gill Sans MT" w:hAnsi="Gill Sans MT" w:cstheme="majorHAnsi"/>
          <w:sz w:val="24"/>
          <w:szCs w:val="24"/>
        </w:rPr>
      </w:pPr>
      <w:r w:rsidRPr="006652CA">
        <w:rPr>
          <w:rFonts w:ascii="Gill Sans MT" w:hAnsi="Gill Sans MT" w:cstheme="majorHAnsi"/>
          <w:sz w:val="24"/>
          <w:szCs w:val="24"/>
        </w:rPr>
        <w:t>UEF 2025 Survey</w:t>
      </w:r>
    </w:p>
    <w:p w14:paraId="0A2527FC" w14:textId="7332465F" w:rsidR="006652CA" w:rsidRDefault="006643DF" w:rsidP="006652CA">
      <w:pPr>
        <w:spacing w:line="240" w:lineRule="auto"/>
        <w:jc w:val="both"/>
        <w:rPr>
          <w:rFonts w:ascii="Gill Sans MT" w:hAnsi="Gill Sans MT" w:cstheme="majorHAnsi"/>
          <w:sz w:val="24"/>
          <w:szCs w:val="24"/>
        </w:rPr>
      </w:pPr>
      <w:hyperlink r:id="rId16" w:history="1">
        <w:r w:rsidRPr="006652CA">
          <w:rPr>
            <w:rStyle w:val="Collegamentoipertestuale"/>
            <w:rFonts w:ascii="Gill Sans MT" w:hAnsi="Gill Sans MT" w:cstheme="majorHAnsi"/>
            <w:color w:val="auto"/>
            <w:sz w:val="24"/>
            <w:szCs w:val="24"/>
          </w:rPr>
          <w:t>https://federalists.eu/wp-content/uploads/2025/11/Report-results-Survey-Strategic-Planning-Task-Force.pdf</w:t>
        </w:r>
      </w:hyperlink>
      <w:r w:rsidRPr="006652CA">
        <w:rPr>
          <w:rFonts w:ascii="Gill Sans MT" w:hAnsi="Gill Sans MT" w:cstheme="majorHAnsi"/>
          <w:sz w:val="24"/>
          <w:szCs w:val="24"/>
        </w:rPr>
        <w:t xml:space="preserve"> </w:t>
      </w:r>
      <w:r w:rsidR="006652CA">
        <w:rPr>
          <w:rFonts w:ascii="Gill Sans MT" w:hAnsi="Gill Sans MT" w:cstheme="majorHAnsi"/>
          <w:sz w:val="24"/>
          <w:szCs w:val="24"/>
        </w:rPr>
        <w:br w:type="page"/>
      </w:r>
    </w:p>
    <w:p w14:paraId="31154EF4" w14:textId="77777777" w:rsidR="006652CA" w:rsidRPr="00216220" w:rsidRDefault="006652CA" w:rsidP="006652CA">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rPr>
      </w:pPr>
      <w:bookmarkStart w:id="24" w:name="_Hlk216970358"/>
      <w:r w:rsidRPr="00216220">
        <w:rPr>
          <w:rFonts w:ascii="Gill Sans MT" w:hAnsi="Gill Sans MT" w:cs="Arial"/>
          <w:b/>
          <w:caps/>
          <w:color w:val="FFFFFF"/>
        </w:rPr>
        <w:lastRenderedPageBreak/>
        <w:t>amendment FORM</w:t>
      </w:r>
    </w:p>
    <w:p w14:paraId="1982A5A8" w14:textId="77777777" w:rsidR="006652CA" w:rsidRDefault="006652CA" w:rsidP="006652CA">
      <w:pPr>
        <w:suppressLineNumbers/>
        <w:rPr>
          <w:rFonts w:ascii="Calibri" w:hAnsi="Calibri" w:cs="Arial"/>
          <w:b/>
          <w:color w:val="FF0000"/>
        </w:rPr>
      </w:pPr>
    </w:p>
    <w:p w14:paraId="48C3ED69" w14:textId="7E0A3E9D" w:rsidR="006652CA" w:rsidRPr="006652CA" w:rsidRDefault="006652CA" w:rsidP="006652CA">
      <w:pPr>
        <w:suppressLineNumbers/>
        <w:rPr>
          <w:rFonts w:ascii="Gill Sans MT" w:hAnsi="Gill Sans MT"/>
        </w:rPr>
      </w:pPr>
      <w:r w:rsidRPr="006652CA">
        <w:rPr>
          <w:rFonts w:ascii="Gill Sans MT" w:hAnsi="Gill Sans MT" w:cs="Arial"/>
          <w:b/>
          <w:color w:val="FF0000"/>
        </w:rPr>
        <w:t xml:space="preserve">Deadline for amendments to the proposed resolutions: </w:t>
      </w:r>
      <w:r w:rsidRPr="006652CA">
        <w:rPr>
          <w:rFonts w:ascii="Gill Sans MT" w:hAnsi="Gill Sans MT" w:cs="Arial"/>
          <w:b/>
          <w:color w:val="FF0000"/>
          <w:u w:val="single"/>
        </w:rPr>
        <w:t xml:space="preserve">12:00 PM (CET) 14 </w:t>
      </w:r>
      <w:proofErr w:type="gramStart"/>
      <w:r w:rsidRPr="006652CA">
        <w:rPr>
          <w:rFonts w:ascii="Gill Sans MT" w:hAnsi="Gill Sans MT" w:cs="Arial"/>
          <w:b/>
          <w:color w:val="FF0000"/>
          <w:u w:val="single"/>
        </w:rPr>
        <w:t>March  2026</w:t>
      </w:r>
      <w:proofErr w:type="gramEnd"/>
    </w:p>
    <w:p w14:paraId="505AEA5F" w14:textId="5C748B20" w:rsidR="006652CA" w:rsidRPr="006652CA" w:rsidRDefault="006652CA" w:rsidP="006652CA">
      <w:pPr>
        <w:suppressLineNumbers/>
        <w:rPr>
          <w:rFonts w:ascii="Gill Sans MT" w:hAnsi="Gill Sans MT"/>
          <w:szCs w:val="20"/>
        </w:rPr>
      </w:pPr>
      <w:r w:rsidRPr="006652CA">
        <w:rPr>
          <w:rFonts w:ascii="Gill Sans MT" w:hAnsi="Gill Sans MT" w:cs="Arial"/>
          <w:b/>
        </w:rPr>
        <w:t xml:space="preserve">Completed forms should be sent to: </w:t>
      </w:r>
      <w:hyperlink r:id="rId17" w:history="1">
        <w:r w:rsidRPr="006652CA">
          <w:rPr>
            <w:rStyle w:val="Collegamentoipertestuale"/>
            <w:rFonts w:ascii="Gill Sans MT" w:hAnsi="Gill Sans MT" w:cs="Arial"/>
            <w:color w:val="00764D"/>
          </w:rPr>
          <w:t>secretariat@federalists.eu</w:t>
        </w:r>
      </w:hyperlink>
      <w:r w:rsidRPr="006652CA">
        <w:rPr>
          <w:rFonts w:ascii="Gill Sans MT" w:hAnsi="Gill Sans MT" w:cs="Arial"/>
          <w:b/>
        </w:rPr>
        <w:t>.</w:t>
      </w:r>
    </w:p>
    <w:p w14:paraId="4ADE0CF6" w14:textId="5AF3D4A3" w:rsidR="006652CA" w:rsidRPr="006652CA" w:rsidRDefault="006652CA" w:rsidP="006652CA">
      <w:pPr>
        <w:suppressLineNumbers/>
        <w:rPr>
          <w:rFonts w:ascii="Gill Sans MT" w:hAnsi="Gill Sans MT" w:cs="Arial"/>
          <w:b/>
        </w:rPr>
      </w:pPr>
      <w:r w:rsidRPr="006652CA">
        <w:rPr>
          <w:rFonts w:ascii="Gill Sans MT" w:hAnsi="Gill Sans MT" w:cs="Arial"/>
          <w:b/>
        </w:rPr>
        <w:t xml:space="preserve">Please fill out </w:t>
      </w:r>
      <w:r w:rsidRPr="006652CA">
        <w:rPr>
          <w:rFonts w:ascii="Gill Sans MT" w:hAnsi="Gill Sans MT" w:cs="Arial"/>
          <w:b/>
          <w:u w:val="single"/>
        </w:rPr>
        <w:t>one table per amendment</w:t>
      </w:r>
      <w:r w:rsidRPr="006652CA">
        <w:rPr>
          <w:rFonts w:ascii="Gill Sans MT" w:hAnsi="Gill Sans MT" w:cs="Arial"/>
          <w:b/>
          <w:u w:val="single"/>
        </w:rPr>
        <w:t xml:space="preserve"> (copy paste the table below)</w:t>
      </w:r>
      <w:r w:rsidRPr="006652CA">
        <w:rPr>
          <w:rFonts w:ascii="Gill Sans MT" w:hAnsi="Gill Sans MT" w:cs="Arial"/>
          <w:b/>
          <w:u w:val="single"/>
        </w:rPr>
        <w:t xml:space="preserve"> and one amendment form per resolution</w:t>
      </w:r>
      <w:r w:rsidRPr="006652CA">
        <w:rPr>
          <w:rFonts w:ascii="Gill Sans MT" w:hAnsi="Gill Sans MT" w:cs="Arial"/>
          <w:b/>
        </w:rPr>
        <w:t>. Do not add rows or columns to the tables.</w:t>
      </w:r>
    </w:p>
    <w:p w14:paraId="09873E29" w14:textId="77777777" w:rsidR="006652CA" w:rsidRPr="006652CA" w:rsidRDefault="006652CA" w:rsidP="006652CA">
      <w:pPr>
        <w:suppressLineNumbers/>
        <w:spacing w:after="160" w:line="245" w:lineRule="auto"/>
        <w:rPr>
          <w:rFonts w:ascii="Gill Sans MT" w:eastAsia="Calibri" w:hAnsi="Gill Sans MT"/>
          <w:b/>
          <w:szCs w:val="18"/>
          <w:lang w:val="en-GB"/>
        </w:rPr>
      </w:pPr>
    </w:p>
    <w:tbl>
      <w:tblPr>
        <w:tblW w:w="9039" w:type="dxa"/>
        <w:tblInd w:w="-255" w:type="dxa"/>
        <w:tblLayout w:type="fixed"/>
        <w:tblLook w:val="0000" w:firstRow="0" w:lastRow="0" w:firstColumn="0" w:lastColumn="0" w:noHBand="0" w:noVBand="0"/>
      </w:tblPr>
      <w:tblGrid>
        <w:gridCol w:w="2265"/>
        <w:gridCol w:w="2556"/>
        <w:gridCol w:w="4218"/>
      </w:tblGrid>
      <w:tr w:rsidR="006652CA" w:rsidRPr="006652CA" w14:paraId="314EDE8C" w14:textId="77777777" w:rsidTr="006652CA">
        <w:tc>
          <w:tcPr>
            <w:tcW w:w="2265" w:type="dxa"/>
            <w:tcBorders>
              <w:top w:val="single" w:sz="4" w:space="0" w:color="000000"/>
              <w:left w:val="single" w:sz="4" w:space="0" w:color="000000"/>
              <w:bottom w:val="single" w:sz="4" w:space="0" w:color="000000"/>
              <w:right w:val="single" w:sz="4" w:space="0" w:color="000000"/>
            </w:tcBorders>
            <w:vAlign w:val="center"/>
          </w:tcPr>
          <w:p w14:paraId="2468668A" w14:textId="77777777" w:rsidR="006652CA" w:rsidRPr="006652CA" w:rsidRDefault="006652CA" w:rsidP="005B77AE">
            <w:pPr>
              <w:suppressLineNumbers/>
              <w:jc w:val="right"/>
              <w:rPr>
                <w:rFonts w:ascii="Gill Sans MT" w:hAnsi="Gill Sans MT" w:cs="Calibri"/>
                <w:b/>
                <w:lang w:val="en-GB"/>
              </w:rPr>
            </w:pPr>
            <w:r w:rsidRPr="006652CA">
              <w:rPr>
                <w:rFonts w:ascii="Gill Sans MT" w:hAnsi="Gill Sans MT" w:cs="Calibri"/>
                <w:b/>
                <w:lang w:val="en-GB"/>
              </w:rPr>
              <w:t>Your Name:</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54328616" w14:textId="77777777" w:rsidR="006652CA" w:rsidRPr="006652CA" w:rsidRDefault="006652CA" w:rsidP="005B77AE">
            <w:pPr>
              <w:suppressLineNumbers/>
              <w:jc w:val="center"/>
              <w:rPr>
                <w:rFonts w:ascii="Gill Sans MT" w:hAnsi="Gill Sans MT" w:cs="Calibri"/>
                <w:lang w:val="en-GB"/>
              </w:rPr>
            </w:pPr>
          </w:p>
        </w:tc>
      </w:tr>
      <w:tr w:rsidR="006652CA" w:rsidRPr="006652CA" w14:paraId="4E6593C1" w14:textId="77777777" w:rsidTr="006652CA">
        <w:tc>
          <w:tcPr>
            <w:tcW w:w="2265" w:type="dxa"/>
            <w:tcBorders>
              <w:top w:val="single" w:sz="4" w:space="0" w:color="000000"/>
              <w:left w:val="single" w:sz="4" w:space="0" w:color="000000"/>
              <w:bottom w:val="single" w:sz="4" w:space="0" w:color="000000"/>
              <w:right w:val="single" w:sz="4" w:space="0" w:color="000000"/>
            </w:tcBorders>
            <w:vAlign w:val="center"/>
          </w:tcPr>
          <w:p w14:paraId="39BC718F" w14:textId="77777777" w:rsidR="006652CA" w:rsidRPr="006652CA" w:rsidRDefault="006652CA" w:rsidP="005B77AE">
            <w:pPr>
              <w:suppressLineNumbers/>
              <w:jc w:val="right"/>
              <w:rPr>
                <w:rFonts w:ascii="Gill Sans MT" w:hAnsi="Gill Sans MT"/>
                <w:lang w:val="en-GB"/>
              </w:rPr>
            </w:pPr>
            <w:r w:rsidRPr="006652CA">
              <w:rPr>
                <w:rFonts w:ascii="Gill Sans MT" w:hAnsi="Gill Sans MT" w:cs="Calibri"/>
                <w:b/>
                <w:lang w:val="en-GB"/>
              </w:rPr>
              <w:t>Line number(s):</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0D5D467B" w14:textId="77777777" w:rsidR="006652CA" w:rsidRPr="006652CA" w:rsidRDefault="006652CA" w:rsidP="005B77AE">
            <w:pPr>
              <w:suppressLineNumbers/>
              <w:jc w:val="center"/>
              <w:rPr>
                <w:rFonts w:ascii="Gill Sans MT" w:hAnsi="Gill Sans MT"/>
                <w:lang w:val="en-GB"/>
              </w:rPr>
            </w:pPr>
          </w:p>
        </w:tc>
      </w:tr>
      <w:tr w:rsidR="006652CA" w:rsidRPr="006652CA" w14:paraId="12E31E23" w14:textId="77777777" w:rsidTr="006652CA">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29E2405C" w14:textId="77777777" w:rsidR="006652CA" w:rsidRPr="006652CA" w:rsidRDefault="006652CA" w:rsidP="005B77AE">
            <w:pPr>
              <w:suppressLineNumbers/>
              <w:jc w:val="center"/>
              <w:rPr>
                <w:rFonts w:ascii="Gill Sans MT" w:hAnsi="Gill Sans MT"/>
                <w:lang w:val="en-GB"/>
              </w:rPr>
            </w:pPr>
            <w:r w:rsidRPr="006652CA">
              <w:rPr>
                <w:rFonts w:ascii="Gill Sans MT" w:hAnsi="Gill Sans MT" w:cs="Calibri"/>
                <w:b/>
                <w:lang w:val="en-GB"/>
              </w:rPr>
              <w:t>Original text</w:t>
            </w:r>
          </w:p>
        </w:tc>
        <w:tc>
          <w:tcPr>
            <w:tcW w:w="4218" w:type="dxa"/>
            <w:tcBorders>
              <w:top w:val="single" w:sz="4" w:space="0" w:color="000000"/>
              <w:left w:val="single" w:sz="4" w:space="0" w:color="000000"/>
              <w:bottom w:val="single" w:sz="4" w:space="0" w:color="000000"/>
              <w:right w:val="single" w:sz="4" w:space="0" w:color="000000"/>
            </w:tcBorders>
            <w:vAlign w:val="center"/>
          </w:tcPr>
          <w:p w14:paraId="67CBDCD1" w14:textId="77777777" w:rsidR="006652CA" w:rsidRPr="006652CA" w:rsidRDefault="006652CA" w:rsidP="005B77AE">
            <w:pPr>
              <w:suppressLineNumbers/>
              <w:jc w:val="center"/>
              <w:rPr>
                <w:rFonts w:ascii="Gill Sans MT" w:hAnsi="Gill Sans MT"/>
                <w:lang w:val="en-GB"/>
              </w:rPr>
            </w:pPr>
            <w:r w:rsidRPr="006652CA">
              <w:rPr>
                <w:rFonts w:ascii="Gill Sans MT" w:hAnsi="Gill Sans MT" w:cs="Calibri"/>
                <w:b/>
                <w:lang w:val="en-GB"/>
              </w:rPr>
              <w:t>Amended text</w:t>
            </w:r>
          </w:p>
        </w:tc>
      </w:tr>
      <w:tr w:rsidR="006652CA" w:rsidRPr="006652CA" w14:paraId="7E1073A9" w14:textId="77777777" w:rsidTr="006652CA">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2E07E0E2" w14:textId="77777777" w:rsidR="006652CA" w:rsidRPr="006652CA" w:rsidRDefault="006652CA" w:rsidP="005B77AE">
            <w:pPr>
              <w:pStyle w:val="NormaleWeb"/>
              <w:suppressLineNumbers/>
              <w:rPr>
                <w:rFonts w:ascii="Gill Sans MT" w:hAnsi="Gill Sans MT"/>
                <w:sz w:val="22"/>
                <w:szCs w:val="22"/>
                <w:lang w:val="en-GB"/>
              </w:rPr>
            </w:pPr>
          </w:p>
        </w:tc>
        <w:tc>
          <w:tcPr>
            <w:tcW w:w="4218" w:type="dxa"/>
            <w:tcBorders>
              <w:top w:val="single" w:sz="4" w:space="0" w:color="000000"/>
              <w:left w:val="single" w:sz="4" w:space="0" w:color="000000"/>
              <w:bottom w:val="single" w:sz="4" w:space="0" w:color="000000"/>
              <w:right w:val="single" w:sz="4" w:space="0" w:color="000000"/>
            </w:tcBorders>
          </w:tcPr>
          <w:p w14:paraId="7F4B1278" w14:textId="77777777" w:rsidR="006652CA" w:rsidRPr="006652CA" w:rsidRDefault="006652CA" w:rsidP="005B77AE">
            <w:pPr>
              <w:pStyle w:val="NormaleWeb"/>
              <w:suppressLineNumbers/>
              <w:rPr>
                <w:rFonts w:ascii="Gill Sans MT" w:hAnsi="Gill Sans MT"/>
                <w:sz w:val="22"/>
                <w:szCs w:val="22"/>
                <w:lang w:val="en-GB"/>
              </w:rPr>
            </w:pPr>
          </w:p>
        </w:tc>
      </w:tr>
      <w:tr w:rsidR="006652CA" w:rsidRPr="006652CA" w14:paraId="1EADC10B" w14:textId="77777777" w:rsidTr="006652CA">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8321427" w14:textId="77777777" w:rsidR="006652CA" w:rsidRPr="006652CA" w:rsidRDefault="006652CA" w:rsidP="005B77AE">
            <w:pPr>
              <w:suppressLineNumbers/>
              <w:jc w:val="right"/>
              <w:rPr>
                <w:rFonts w:ascii="Gill Sans MT" w:hAnsi="Gill Sans MT"/>
                <w:lang w:val="en-GB"/>
              </w:rPr>
            </w:pPr>
            <w:r w:rsidRPr="006652CA">
              <w:rPr>
                <w:rFonts w:ascii="Gill Sans MT" w:hAnsi="Gill Sans MT" w:cs="Calibri"/>
                <w:b/>
                <w:lang w:val="en-GB"/>
              </w:rPr>
              <w:t>Explanatory statement (optional):</w:t>
            </w:r>
          </w:p>
        </w:tc>
        <w:tc>
          <w:tcPr>
            <w:tcW w:w="6774" w:type="dxa"/>
            <w:gridSpan w:val="2"/>
            <w:tcBorders>
              <w:top w:val="single" w:sz="4" w:space="0" w:color="000000"/>
              <w:left w:val="single" w:sz="4" w:space="0" w:color="000000"/>
              <w:bottom w:val="single" w:sz="4" w:space="0" w:color="000000"/>
              <w:right w:val="single" w:sz="4" w:space="0" w:color="000000"/>
            </w:tcBorders>
            <w:vAlign w:val="center"/>
          </w:tcPr>
          <w:p w14:paraId="143BFC74" w14:textId="77777777" w:rsidR="006652CA" w:rsidRPr="006652CA" w:rsidRDefault="006652CA" w:rsidP="005B77AE">
            <w:pPr>
              <w:pStyle w:val="NormaleWeb"/>
              <w:suppressLineNumbers/>
              <w:ind w:left="720"/>
              <w:rPr>
                <w:rFonts w:ascii="Gill Sans MT" w:hAnsi="Gill Sans MT"/>
                <w:sz w:val="22"/>
                <w:szCs w:val="22"/>
                <w:lang w:val="en-GB"/>
              </w:rPr>
            </w:pPr>
          </w:p>
          <w:p w14:paraId="5C50B146" w14:textId="77777777" w:rsidR="006652CA" w:rsidRPr="006652CA" w:rsidRDefault="006652CA" w:rsidP="005B77AE">
            <w:pPr>
              <w:pStyle w:val="NormaleWeb"/>
              <w:suppressLineNumbers/>
              <w:ind w:left="720"/>
              <w:rPr>
                <w:rFonts w:ascii="Gill Sans MT" w:hAnsi="Gill Sans MT"/>
                <w:lang w:val="en-GB"/>
              </w:rPr>
            </w:pPr>
          </w:p>
        </w:tc>
      </w:tr>
      <w:bookmarkEnd w:id="24"/>
    </w:tbl>
    <w:p w14:paraId="236B7466" w14:textId="77777777" w:rsidR="006652CA" w:rsidRPr="006652CA" w:rsidRDefault="006652CA" w:rsidP="006652CA">
      <w:pPr>
        <w:suppressLineNumbers/>
        <w:spacing w:line="240" w:lineRule="auto"/>
        <w:jc w:val="both"/>
        <w:rPr>
          <w:rFonts w:ascii="Gill Sans MT" w:hAnsi="Gill Sans MT" w:cstheme="majorHAnsi"/>
          <w:sz w:val="24"/>
          <w:szCs w:val="24"/>
        </w:rPr>
      </w:pPr>
    </w:p>
    <w:sectPr w:rsidR="006652CA" w:rsidRPr="006652CA" w:rsidSect="006652CA">
      <w:headerReference w:type="default" r:id="rId18"/>
      <w:footerReference w:type="default" r:id="rId19"/>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D2ED" w14:textId="77777777" w:rsidR="007376A3" w:rsidRDefault="007376A3" w:rsidP="00A841B6">
      <w:pPr>
        <w:spacing w:after="0" w:line="240" w:lineRule="auto"/>
      </w:pPr>
      <w:r>
        <w:separator/>
      </w:r>
    </w:p>
  </w:endnote>
  <w:endnote w:type="continuationSeparator" w:id="0">
    <w:p w14:paraId="401736E5" w14:textId="77777777" w:rsidR="007376A3" w:rsidRDefault="007376A3" w:rsidP="00A8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50143"/>
      <w:docPartObj>
        <w:docPartGallery w:val="Page Numbers (Bottom of Page)"/>
        <w:docPartUnique/>
      </w:docPartObj>
    </w:sdtPr>
    <w:sdtContent>
      <w:sdt>
        <w:sdtPr>
          <w:id w:val="-1769616900"/>
          <w:docPartObj>
            <w:docPartGallery w:val="Page Numbers (Top of Page)"/>
            <w:docPartUnique/>
          </w:docPartObj>
        </w:sdtPr>
        <w:sdtContent>
          <w:p w14:paraId="7112059B" w14:textId="3BA8F89F" w:rsidR="00E018F2" w:rsidRDefault="00E018F2">
            <w:pPr>
              <w:pStyle w:val="Pidipagina"/>
              <w:jc w:val="right"/>
            </w:pPr>
            <w:r>
              <w:rPr>
                <w:b/>
                <w:bCs/>
                <w:sz w:val="24"/>
                <w:szCs w:val="24"/>
              </w:rPr>
              <w:fldChar w:fldCharType="begin"/>
            </w:r>
            <w:r>
              <w:rPr>
                <w:b/>
                <w:bCs/>
              </w:rPr>
              <w:instrText>PAGE</w:instrText>
            </w:r>
            <w:r>
              <w:rPr>
                <w:b/>
                <w:bCs/>
                <w:sz w:val="24"/>
                <w:szCs w:val="24"/>
              </w:rPr>
              <w:fldChar w:fldCharType="separate"/>
            </w:r>
            <w:r w:rsidR="00E47A78">
              <w:rPr>
                <w:b/>
                <w:bCs/>
                <w:noProof/>
              </w:rPr>
              <w:t>13</w:t>
            </w:r>
            <w:r>
              <w:rPr>
                <w:b/>
                <w:bCs/>
                <w:sz w:val="24"/>
                <w:szCs w:val="24"/>
              </w:rPr>
              <w:fldChar w:fldCharType="end"/>
            </w:r>
            <w:r>
              <w:rPr>
                <w:lang w:val="fr-FR"/>
              </w:rPr>
              <w:t>/</w:t>
            </w:r>
            <w:r>
              <w:rPr>
                <w:b/>
                <w:bCs/>
                <w:sz w:val="24"/>
                <w:szCs w:val="24"/>
              </w:rPr>
              <w:fldChar w:fldCharType="begin"/>
            </w:r>
            <w:r>
              <w:rPr>
                <w:b/>
                <w:bCs/>
              </w:rPr>
              <w:instrText>NUMPAGES</w:instrText>
            </w:r>
            <w:r>
              <w:rPr>
                <w:b/>
                <w:bCs/>
                <w:sz w:val="24"/>
                <w:szCs w:val="24"/>
              </w:rPr>
              <w:fldChar w:fldCharType="separate"/>
            </w:r>
            <w:r w:rsidR="00E47A78">
              <w:rPr>
                <w:b/>
                <w:bCs/>
                <w:noProof/>
              </w:rPr>
              <w:t>13</w:t>
            </w:r>
            <w:r>
              <w:rPr>
                <w:b/>
                <w:bCs/>
                <w:sz w:val="24"/>
                <w:szCs w:val="24"/>
              </w:rPr>
              <w:fldChar w:fldCharType="end"/>
            </w:r>
          </w:p>
        </w:sdtContent>
      </w:sdt>
    </w:sdtContent>
  </w:sdt>
  <w:p w14:paraId="7B5F10C1" w14:textId="77777777" w:rsidR="00E018F2" w:rsidRDefault="00E018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96ACA" w14:textId="77777777" w:rsidR="007376A3" w:rsidRDefault="007376A3" w:rsidP="00A841B6">
      <w:pPr>
        <w:spacing w:after="0" w:line="240" w:lineRule="auto"/>
      </w:pPr>
      <w:r>
        <w:separator/>
      </w:r>
    </w:p>
  </w:footnote>
  <w:footnote w:type="continuationSeparator" w:id="0">
    <w:p w14:paraId="604190BB" w14:textId="77777777" w:rsidR="007376A3" w:rsidRDefault="007376A3" w:rsidP="00A84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8"/>
      <w:gridCol w:w="4192"/>
    </w:tblGrid>
    <w:tr w:rsidR="006652CA" w:rsidRPr="00126882" w14:paraId="424C1CED" w14:textId="77777777" w:rsidTr="005B77AE">
      <w:tc>
        <w:tcPr>
          <w:tcW w:w="4811" w:type="dxa"/>
        </w:tcPr>
        <w:p w14:paraId="1C172F8D" w14:textId="77777777" w:rsidR="006652CA" w:rsidRDefault="006652CA" w:rsidP="006652CA">
          <w:pPr>
            <w:pStyle w:val="Intestazione"/>
          </w:pPr>
          <w:r>
            <w:rPr>
              <w:noProof/>
            </w:rPr>
            <w:drawing>
              <wp:inline distT="0" distB="0" distL="0" distR="0" wp14:anchorId="7CFE7FD1" wp14:editId="4A7A7F51">
                <wp:extent cx="1609725" cy="813714"/>
                <wp:effectExtent l="0" t="0" r="0" b="5715"/>
                <wp:docPr id="145270705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07051" name="Immagine 1452707051"/>
                        <pic:cNvPicPr/>
                      </pic:nvPicPr>
                      <pic:blipFill>
                        <a:blip r:embed="rId1">
                          <a:extLst>
                            <a:ext uri="{28A0092B-C50C-407E-A947-70E740481C1C}">
                              <a14:useLocalDpi xmlns:a14="http://schemas.microsoft.com/office/drawing/2010/main" val="0"/>
                            </a:ext>
                          </a:extLst>
                        </a:blip>
                        <a:stretch>
                          <a:fillRect/>
                        </a:stretch>
                      </pic:blipFill>
                      <pic:spPr>
                        <a:xfrm>
                          <a:off x="0" y="0"/>
                          <a:ext cx="1644978" cy="831534"/>
                        </a:xfrm>
                        <a:prstGeom prst="rect">
                          <a:avLst/>
                        </a:prstGeom>
                      </pic:spPr>
                    </pic:pic>
                  </a:graphicData>
                </a:graphic>
              </wp:inline>
            </w:drawing>
          </w:r>
        </w:p>
      </w:tc>
      <w:tc>
        <w:tcPr>
          <w:tcW w:w="4811" w:type="dxa"/>
        </w:tcPr>
        <w:p w14:paraId="40880525" w14:textId="77777777" w:rsidR="006652CA" w:rsidRPr="00126882" w:rsidRDefault="006652CA" w:rsidP="006652CA">
          <w:pPr>
            <w:pStyle w:val="Intestazione"/>
            <w:jc w:val="right"/>
            <w:rPr>
              <w:rFonts w:cstheme="minorHAnsi"/>
            </w:rPr>
          </w:pPr>
          <w:r>
            <w:rPr>
              <w:rFonts w:cstheme="minorHAnsi"/>
            </w:rPr>
            <w:t>EUROPEAN CONGRESS</w:t>
          </w:r>
          <w:r w:rsidRPr="00126882">
            <w:rPr>
              <w:rFonts w:cstheme="minorHAnsi"/>
            </w:rPr>
            <w:t xml:space="preserve"> MEETING</w:t>
          </w:r>
        </w:p>
        <w:p w14:paraId="3D3A3CE0" w14:textId="77777777" w:rsidR="006652CA" w:rsidRDefault="006652CA" w:rsidP="006652CA">
          <w:pPr>
            <w:pStyle w:val="Intestazione"/>
            <w:jc w:val="right"/>
            <w:rPr>
              <w:rFonts w:cstheme="minorHAnsi"/>
            </w:rPr>
          </w:pPr>
          <w:r>
            <w:rPr>
              <w:rFonts w:cstheme="minorHAnsi"/>
            </w:rPr>
            <w:t>Barcelona</w:t>
          </w:r>
          <w:r w:rsidRPr="00126882">
            <w:rPr>
              <w:rFonts w:cstheme="minorHAnsi"/>
            </w:rPr>
            <w:t xml:space="preserve">, </w:t>
          </w:r>
          <w:r>
            <w:rPr>
              <w:rFonts w:cstheme="minorHAnsi"/>
            </w:rPr>
            <w:t xml:space="preserve">20-22 March </w:t>
          </w:r>
          <w:r w:rsidRPr="00126882">
            <w:rPr>
              <w:rFonts w:cstheme="minorHAnsi"/>
            </w:rPr>
            <w:t>202</w:t>
          </w:r>
          <w:r>
            <w:rPr>
              <w:rFonts w:cstheme="minorHAnsi"/>
            </w:rPr>
            <w:t>6</w:t>
          </w:r>
        </w:p>
        <w:p w14:paraId="7E3E2E72" w14:textId="1DF84B5D" w:rsidR="006652CA" w:rsidRPr="00126882" w:rsidRDefault="006652CA" w:rsidP="006652CA">
          <w:pPr>
            <w:pStyle w:val="Intestazione"/>
            <w:jc w:val="right"/>
            <w:rPr>
              <w:rFonts w:cstheme="minorHAnsi"/>
            </w:rPr>
          </w:pPr>
          <w:r>
            <w:rPr>
              <w:rFonts w:cstheme="minorHAnsi"/>
            </w:rPr>
            <w:t xml:space="preserve">Proposal of </w:t>
          </w:r>
          <w:r>
            <w:rPr>
              <w:rFonts w:cstheme="minorHAnsi"/>
            </w:rPr>
            <w:t>Strategic Plan</w:t>
          </w:r>
          <w:r>
            <w:rPr>
              <w:rFonts w:cstheme="minorHAnsi"/>
            </w:rPr>
            <w:t xml:space="preserve"> 1</w:t>
          </w:r>
        </w:p>
        <w:p w14:paraId="3288B9C9" w14:textId="77777777" w:rsidR="006652CA" w:rsidRPr="00126882" w:rsidRDefault="006652CA" w:rsidP="006652CA">
          <w:pPr>
            <w:pStyle w:val="Intestazione"/>
            <w:rPr>
              <w:rFonts w:cstheme="minorHAnsi"/>
            </w:rPr>
          </w:pPr>
        </w:p>
      </w:tc>
    </w:tr>
  </w:tbl>
  <w:p w14:paraId="2F2AC8C8" w14:textId="77777777" w:rsidR="006652CA" w:rsidRDefault="006652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84F76A6"/>
    <w:multiLevelType w:val="multilevel"/>
    <w:tmpl w:val="A4827A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8AF498D"/>
    <w:multiLevelType w:val="hybridMultilevel"/>
    <w:tmpl w:val="E200B9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C149B7"/>
    <w:multiLevelType w:val="hybridMultilevel"/>
    <w:tmpl w:val="701078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6E662C"/>
    <w:multiLevelType w:val="hybridMultilevel"/>
    <w:tmpl w:val="08B42E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3144AC"/>
    <w:multiLevelType w:val="hybridMultilevel"/>
    <w:tmpl w:val="7EC6E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AC7EBC"/>
    <w:multiLevelType w:val="hybridMultilevel"/>
    <w:tmpl w:val="9044F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67421E"/>
    <w:multiLevelType w:val="hybridMultilevel"/>
    <w:tmpl w:val="6B96D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F5289A"/>
    <w:multiLevelType w:val="hybridMultilevel"/>
    <w:tmpl w:val="93E8B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FF0EB8"/>
    <w:multiLevelType w:val="multilevel"/>
    <w:tmpl w:val="BA26DE4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E45B8A"/>
    <w:multiLevelType w:val="hybridMultilevel"/>
    <w:tmpl w:val="EE164338"/>
    <w:lvl w:ilvl="0" w:tplc="2000000F">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4397354"/>
    <w:multiLevelType w:val="multilevel"/>
    <w:tmpl w:val="4AE806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22228F"/>
    <w:multiLevelType w:val="hybridMultilevel"/>
    <w:tmpl w:val="EB084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8316D8"/>
    <w:multiLevelType w:val="multilevel"/>
    <w:tmpl w:val="1EAAAB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1253961">
    <w:abstractNumId w:val="8"/>
  </w:num>
  <w:num w:numId="2" w16cid:durableId="344019863">
    <w:abstractNumId w:val="6"/>
  </w:num>
  <w:num w:numId="3" w16cid:durableId="355740218">
    <w:abstractNumId w:val="5"/>
  </w:num>
  <w:num w:numId="4" w16cid:durableId="158859933">
    <w:abstractNumId w:val="4"/>
  </w:num>
  <w:num w:numId="5" w16cid:durableId="1775318946">
    <w:abstractNumId w:val="7"/>
  </w:num>
  <w:num w:numId="6" w16cid:durableId="203104849">
    <w:abstractNumId w:val="3"/>
  </w:num>
  <w:num w:numId="7" w16cid:durableId="28730617">
    <w:abstractNumId w:val="2"/>
  </w:num>
  <w:num w:numId="8" w16cid:durableId="922879998">
    <w:abstractNumId w:val="1"/>
  </w:num>
  <w:num w:numId="9" w16cid:durableId="1832286800">
    <w:abstractNumId w:val="0"/>
  </w:num>
  <w:num w:numId="10" w16cid:durableId="682165440">
    <w:abstractNumId w:val="18"/>
  </w:num>
  <w:num w:numId="11" w16cid:durableId="1309047040">
    <w:abstractNumId w:val="19"/>
  </w:num>
  <w:num w:numId="12" w16cid:durableId="1211914808">
    <w:abstractNumId w:val="21"/>
  </w:num>
  <w:num w:numId="13" w16cid:durableId="1633291041">
    <w:abstractNumId w:val="17"/>
  </w:num>
  <w:num w:numId="14" w16cid:durableId="1695493786">
    <w:abstractNumId w:val="20"/>
  </w:num>
  <w:num w:numId="15" w16cid:durableId="2086680907">
    <w:abstractNumId w:val="14"/>
  </w:num>
  <w:num w:numId="16" w16cid:durableId="625698128">
    <w:abstractNumId w:val="13"/>
  </w:num>
  <w:num w:numId="17" w16cid:durableId="1851870178">
    <w:abstractNumId w:val="15"/>
  </w:num>
  <w:num w:numId="18" w16cid:durableId="1135947696">
    <w:abstractNumId w:val="16"/>
  </w:num>
  <w:num w:numId="19" w16cid:durableId="1415784271">
    <w:abstractNumId w:val="11"/>
  </w:num>
  <w:num w:numId="20" w16cid:durableId="1775199550">
    <w:abstractNumId w:val="9"/>
  </w:num>
  <w:num w:numId="21" w16cid:durableId="724376835">
    <w:abstractNumId w:val="10"/>
  </w:num>
  <w:num w:numId="22" w16cid:durableId="321469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7249"/>
    <w:rsid w:val="000138BD"/>
    <w:rsid w:val="00034616"/>
    <w:rsid w:val="00052246"/>
    <w:rsid w:val="0005440E"/>
    <w:rsid w:val="0006063C"/>
    <w:rsid w:val="000620C8"/>
    <w:rsid w:val="0006563E"/>
    <w:rsid w:val="00077EED"/>
    <w:rsid w:val="00085DC5"/>
    <w:rsid w:val="000B2F42"/>
    <w:rsid w:val="000C73DA"/>
    <w:rsid w:val="000F3249"/>
    <w:rsid w:val="000F3D9D"/>
    <w:rsid w:val="001011BA"/>
    <w:rsid w:val="00117485"/>
    <w:rsid w:val="0015074B"/>
    <w:rsid w:val="00157A63"/>
    <w:rsid w:val="00166D18"/>
    <w:rsid w:val="0018557E"/>
    <w:rsid w:val="001A74B8"/>
    <w:rsid w:val="001C097D"/>
    <w:rsid w:val="001C714A"/>
    <w:rsid w:val="001D1B72"/>
    <w:rsid w:val="001D40B1"/>
    <w:rsid w:val="001E15CC"/>
    <w:rsid w:val="001E7B4A"/>
    <w:rsid w:val="001E7D5B"/>
    <w:rsid w:val="001F5B38"/>
    <w:rsid w:val="001F7E2E"/>
    <w:rsid w:val="00200A76"/>
    <w:rsid w:val="00200A9B"/>
    <w:rsid w:val="002229BA"/>
    <w:rsid w:val="00231D84"/>
    <w:rsid w:val="0023207E"/>
    <w:rsid w:val="0024541B"/>
    <w:rsid w:val="0024676C"/>
    <w:rsid w:val="00251845"/>
    <w:rsid w:val="00254FB0"/>
    <w:rsid w:val="00270A24"/>
    <w:rsid w:val="00281A80"/>
    <w:rsid w:val="00290F9C"/>
    <w:rsid w:val="00295341"/>
    <w:rsid w:val="0029639D"/>
    <w:rsid w:val="002A401F"/>
    <w:rsid w:val="002A6E7A"/>
    <w:rsid w:val="002B602A"/>
    <w:rsid w:val="002B7935"/>
    <w:rsid w:val="00326F90"/>
    <w:rsid w:val="0035648C"/>
    <w:rsid w:val="00360E97"/>
    <w:rsid w:val="00365A32"/>
    <w:rsid w:val="003B25A3"/>
    <w:rsid w:val="003F40D9"/>
    <w:rsid w:val="00410BA0"/>
    <w:rsid w:val="00425385"/>
    <w:rsid w:val="0043523F"/>
    <w:rsid w:val="00485E93"/>
    <w:rsid w:val="004A0ED7"/>
    <w:rsid w:val="004A4105"/>
    <w:rsid w:val="004B00D5"/>
    <w:rsid w:val="004B6702"/>
    <w:rsid w:val="004C773D"/>
    <w:rsid w:val="004E7E8F"/>
    <w:rsid w:val="00513F43"/>
    <w:rsid w:val="005162DE"/>
    <w:rsid w:val="00536FC3"/>
    <w:rsid w:val="00540734"/>
    <w:rsid w:val="0054489F"/>
    <w:rsid w:val="005854D3"/>
    <w:rsid w:val="005924BD"/>
    <w:rsid w:val="005A51C2"/>
    <w:rsid w:val="005B6CB1"/>
    <w:rsid w:val="005D61C2"/>
    <w:rsid w:val="005E0249"/>
    <w:rsid w:val="006232E9"/>
    <w:rsid w:val="006643DF"/>
    <w:rsid w:val="006652CA"/>
    <w:rsid w:val="006707BB"/>
    <w:rsid w:val="00693A8D"/>
    <w:rsid w:val="006D267F"/>
    <w:rsid w:val="006E186D"/>
    <w:rsid w:val="00710B26"/>
    <w:rsid w:val="00734321"/>
    <w:rsid w:val="007376A3"/>
    <w:rsid w:val="00763995"/>
    <w:rsid w:val="0076527A"/>
    <w:rsid w:val="00770115"/>
    <w:rsid w:val="007856B2"/>
    <w:rsid w:val="00797747"/>
    <w:rsid w:val="007B3B77"/>
    <w:rsid w:val="007B472B"/>
    <w:rsid w:val="007B5E5A"/>
    <w:rsid w:val="007D1315"/>
    <w:rsid w:val="007D28B9"/>
    <w:rsid w:val="0080440E"/>
    <w:rsid w:val="00812650"/>
    <w:rsid w:val="008557AE"/>
    <w:rsid w:val="0087077B"/>
    <w:rsid w:val="00894040"/>
    <w:rsid w:val="008A090F"/>
    <w:rsid w:val="008B1F38"/>
    <w:rsid w:val="008F5D7F"/>
    <w:rsid w:val="00905626"/>
    <w:rsid w:val="009066A0"/>
    <w:rsid w:val="00940EE2"/>
    <w:rsid w:val="00995B5B"/>
    <w:rsid w:val="009A336D"/>
    <w:rsid w:val="009B45CB"/>
    <w:rsid w:val="009B7670"/>
    <w:rsid w:val="009B7858"/>
    <w:rsid w:val="009C39D9"/>
    <w:rsid w:val="009D060C"/>
    <w:rsid w:val="009E0372"/>
    <w:rsid w:val="009E74FB"/>
    <w:rsid w:val="00A0626A"/>
    <w:rsid w:val="00A13F38"/>
    <w:rsid w:val="00A71D6D"/>
    <w:rsid w:val="00A755BF"/>
    <w:rsid w:val="00A841B6"/>
    <w:rsid w:val="00AA1D8D"/>
    <w:rsid w:val="00AB04BE"/>
    <w:rsid w:val="00AB3CDA"/>
    <w:rsid w:val="00AC237C"/>
    <w:rsid w:val="00AC7134"/>
    <w:rsid w:val="00B0354C"/>
    <w:rsid w:val="00B20D9B"/>
    <w:rsid w:val="00B47730"/>
    <w:rsid w:val="00B65E76"/>
    <w:rsid w:val="00BA21D1"/>
    <w:rsid w:val="00BB041F"/>
    <w:rsid w:val="00BB50B6"/>
    <w:rsid w:val="00BC2973"/>
    <w:rsid w:val="00BE46ED"/>
    <w:rsid w:val="00BF3C1B"/>
    <w:rsid w:val="00BF3CAA"/>
    <w:rsid w:val="00C056F0"/>
    <w:rsid w:val="00C201D2"/>
    <w:rsid w:val="00C627AE"/>
    <w:rsid w:val="00C7567F"/>
    <w:rsid w:val="00C75BFD"/>
    <w:rsid w:val="00C952DD"/>
    <w:rsid w:val="00C974D4"/>
    <w:rsid w:val="00CB0664"/>
    <w:rsid w:val="00CB5AD5"/>
    <w:rsid w:val="00CC0DFF"/>
    <w:rsid w:val="00CE3646"/>
    <w:rsid w:val="00CE36A3"/>
    <w:rsid w:val="00D104B5"/>
    <w:rsid w:val="00D34813"/>
    <w:rsid w:val="00D54C1E"/>
    <w:rsid w:val="00D636D1"/>
    <w:rsid w:val="00D7425E"/>
    <w:rsid w:val="00DB30F7"/>
    <w:rsid w:val="00DB78A8"/>
    <w:rsid w:val="00DE2059"/>
    <w:rsid w:val="00DF5670"/>
    <w:rsid w:val="00E018F2"/>
    <w:rsid w:val="00E107C5"/>
    <w:rsid w:val="00E2596E"/>
    <w:rsid w:val="00E444CC"/>
    <w:rsid w:val="00E449CC"/>
    <w:rsid w:val="00E47A78"/>
    <w:rsid w:val="00E57D47"/>
    <w:rsid w:val="00E82D89"/>
    <w:rsid w:val="00EA6194"/>
    <w:rsid w:val="00EB475A"/>
    <w:rsid w:val="00EB6C47"/>
    <w:rsid w:val="00EC0D6F"/>
    <w:rsid w:val="00EC363F"/>
    <w:rsid w:val="00ED18D4"/>
    <w:rsid w:val="00EE3072"/>
    <w:rsid w:val="00F15F27"/>
    <w:rsid w:val="00F16F63"/>
    <w:rsid w:val="00F3792B"/>
    <w:rsid w:val="00F43E15"/>
    <w:rsid w:val="00F614FC"/>
    <w:rsid w:val="00F6342D"/>
    <w:rsid w:val="00FA1319"/>
    <w:rsid w:val="00FB0B14"/>
    <w:rsid w:val="00FB124E"/>
    <w:rsid w:val="00FC693F"/>
    <w:rsid w:val="00FE0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3D8115"/>
  <w14:defaultImageDpi w14:val="300"/>
  <w15:docId w15:val="{3A515191-DCFA-4070-9334-AE289EFF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unhideWhenUsed/>
    <w:qFormat/>
    <w:rsid w:val="00FC693F"/>
    <w:pPr>
      <w:outlineLvl w:val="9"/>
    </w:pPr>
  </w:style>
  <w:style w:type="table" w:styleId="Grigliatabella">
    <w:name w:val="Table Grid"/>
    <w:basedOn w:val="Tabellanormale"/>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imandocommento">
    <w:name w:val="annotation reference"/>
    <w:basedOn w:val="Carpredefinitoparagrafo"/>
    <w:uiPriority w:val="99"/>
    <w:semiHidden/>
    <w:unhideWhenUsed/>
    <w:rsid w:val="00BF3C1B"/>
    <w:rPr>
      <w:sz w:val="16"/>
      <w:szCs w:val="16"/>
    </w:rPr>
  </w:style>
  <w:style w:type="paragraph" w:styleId="Testocommento">
    <w:name w:val="annotation text"/>
    <w:basedOn w:val="Normale"/>
    <w:link w:val="TestocommentoCarattere"/>
    <w:uiPriority w:val="99"/>
    <w:unhideWhenUsed/>
    <w:rsid w:val="00BF3C1B"/>
    <w:pPr>
      <w:spacing w:line="240" w:lineRule="auto"/>
    </w:pPr>
    <w:rPr>
      <w:sz w:val="20"/>
      <w:szCs w:val="20"/>
    </w:rPr>
  </w:style>
  <w:style w:type="character" w:customStyle="1" w:styleId="TestocommentoCarattere">
    <w:name w:val="Testo commento Carattere"/>
    <w:basedOn w:val="Carpredefinitoparagrafo"/>
    <w:link w:val="Testocommento"/>
    <w:uiPriority w:val="99"/>
    <w:rsid w:val="00BF3C1B"/>
    <w:rPr>
      <w:sz w:val="20"/>
      <w:szCs w:val="20"/>
    </w:rPr>
  </w:style>
  <w:style w:type="paragraph" w:styleId="Soggettocommento">
    <w:name w:val="annotation subject"/>
    <w:basedOn w:val="Testocommento"/>
    <w:next w:val="Testocommento"/>
    <w:link w:val="SoggettocommentoCarattere"/>
    <w:uiPriority w:val="99"/>
    <w:semiHidden/>
    <w:unhideWhenUsed/>
    <w:rsid w:val="00BF3C1B"/>
    <w:rPr>
      <w:b/>
      <w:bCs/>
    </w:rPr>
  </w:style>
  <w:style w:type="character" w:customStyle="1" w:styleId="SoggettocommentoCarattere">
    <w:name w:val="Soggetto commento Carattere"/>
    <w:basedOn w:val="TestocommentoCarattere"/>
    <w:link w:val="Soggettocommento"/>
    <w:uiPriority w:val="99"/>
    <w:semiHidden/>
    <w:rsid w:val="00BF3C1B"/>
    <w:rPr>
      <w:b/>
      <w:bCs/>
      <w:sz w:val="20"/>
      <w:szCs w:val="20"/>
    </w:rPr>
  </w:style>
  <w:style w:type="paragraph" w:styleId="Revisione">
    <w:name w:val="Revision"/>
    <w:hidden/>
    <w:uiPriority w:val="99"/>
    <w:semiHidden/>
    <w:rsid w:val="00FB0B14"/>
    <w:pPr>
      <w:spacing w:after="0" w:line="240" w:lineRule="auto"/>
    </w:pPr>
  </w:style>
  <w:style w:type="paragraph" w:styleId="Testofumetto">
    <w:name w:val="Balloon Text"/>
    <w:basedOn w:val="Normale"/>
    <w:link w:val="TestofumettoCarattere"/>
    <w:uiPriority w:val="99"/>
    <w:semiHidden/>
    <w:unhideWhenUsed/>
    <w:rsid w:val="00E57D4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7D47"/>
    <w:rPr>
      <w:rFonts w:ascii="Segoe UI" w:hAnsi="Segoe UI" w:cs="Segoe UI"/>
      <w:sz w:val="18"/>
      <w:szCs w:val="18"/>
    </w:rPr>
  </w:style>
  <w:style w:type="character" w:styleId="Collegamentoipertestuale">
    <w:name w:val="Hyperlink"/>
    <w:basedOn w:val="Carpredefinitoparagrafo"/>
    <w:uiPriority w:val="99"/>
    <w:unhideWhenUsed/>
    <w:rsid w:val="00D636D1"/>
    <w:rPr>
      <w:color w:val="0000FF" w:themeColor="hyperlink"/>
      <w:u w:val="single"/>
    </w:rPr>
  </w:style>
  <w:style w:type="paragraph" w:styleId="Sommario1">
    <w:name w:val="toc 1"/>
    <w:basedOn w:val="Normale"/>
    <w:next w:val="Normale"/>
    <w:autoRedefine/>
    <w:uiPriority w:val="39"/>
    <w:unhideWhenUsed/>
    <w:rsid w:val="001F5B38"/>
    <w:pPr>
      <w:spacing w:after="100"/>
    </w:pPr>
  </w:style>
  <w:style w:type="paragraph" w:styleId="Sommario2">
    <w:name w:val="toc 2"/>
    <w:basedOn w:val="Normale"/>
    <w:next w:val="Normale"/>
    <w:autoRedefine/>
    <w:uiPriority w:val="39"/>
    <w:unhideWhenUsed/>
    <w:rsid w:val="001F5B38"/>
    <w:pPr>
      <w:spacing w:after="100"/>
      <w:ind w:left="220"/>
    </w:pPr>
  </w:style>
  <w:style w:type="paragraph" w:styleId="Sommario3">
    <w:name w:val="toc 3"/>
    <w:basedOn w:val="Normale"/>
    <w:next w:val="Normale"/>
    <w:autoRedefine/>
    <w:uiPriority w:val="39"/>
    <w:unhideWhenUsed/>
    <w:rsid w:val="00812650"/>
    <w:pPr>
      <w:spacing w:after="100"/>
      <w:ind w:left="440"/>
    </w:pPr>
  </w:style>
  <w:style w:type="character" w:styleId="Menzionenonrisolta">
    <w:name w:val="Unresolved Mention"/>
    <w:basedOn w:val="Carpredefinitoparagrafo"/>
    <w:uiPriority w:val="99"/>
    <w:semiHidden/>
    <w:unhideWhenUsed/>
    <w:rsid w:val="006652CA"/>
    <w:rPr>
      <w:color w:val="605E5C"/>
      <w:shd w:val="clear" w:color="auto" w:fill="E1DFDD"/>
    </w:rPr>
  </w:style>
  <w:style w:type="character" w:styleId="Numeroriga">
    <w:name w:val="line number"/>
    <w:basedOn w:val="Carpredefinitoparagrafo"/>
    <w:uiPriority w:val="99"/>
    <w:semiHidden/>
    <w:unhideWhenUsed/>
    <w:rsid w:val="006652CA"/>
  </w:style>
  <w:style w:type="paragraph" w:styleId="NormaleWeb">
    <w:name w:val="Normal (Web)"/>
    <w:basedOn w:val="Normale"/>
    <w:uiPriority w:val="99"/>
    <w:unhideWhenUsed/>
    <w:rsid w:val="006652CA"/>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ralists.eu/library-series/the-ventotene-manifesto/" TargetMode="External"/><Relationship Id="rId13" Type="http://schemas.openxmlformats.org/officeDocument/2006/relationships/hyperlink" Target="https://federalists.eu/resolutions-and-statemen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vce.eu/en/obj/resolution_on_general_policy_montreux_27_31_august_1947-en-0c7f2f03-2bbc-4d3e-9084-a1a6c745a21a.html" TargetMode="External"/><Relationship Id="rId17" Type="http://schemas.openxmlformats.org/officeDocument/2006/relationships/hyperlink" Target="mailto:secretariat@federalists.eu" TargetMode="External"/><Relationship Id="rId2" Type="http://schemas.openxmlformats.org/officeDocument/2006/relationships/numbering" Target="numbering.xml"/><Relationship Id="rId16" Type="http://schemas.openxmlformats.org/officeDocument/2006/relationships/hyperlink" Target="https://federalists.eu/wp-content/uploads/2025/11/Report-results-Survey-Strategic-Planning-Task-Forc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deralists.eu/federalist-library/the-12-points-of-the-hertenstein-programme-21-september-1946/" TargetMode="External"/><Relationship Id="rId5" Type="http://schemas.openxmlformats.org/officeDocument/2006/relationships/webSettings" Target="webSettings.xml"/><Relationship Id="rId15" Type="http://schemas.openxmlformats.org/officeDocument/2006/relationships/hyperlink" Target="https://federalists.eu/library-series/documents-action-committee-for-the-united-states-of-europe/" TargetMode="External"/><Relationship Id="rId10" Type="http://schemas.openxmlformats.org/officeDocument/2006/relationships/hyperlink" Target="https://federalists.eu/federalist-library/declaration-of-the-european-resistance-movem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hite-rose-studies.org/pages/leaflet-5" TargetMode="External"/><Relationship Id="rId14" Type="http://schemas.openxmlformats.org/officeDocument/2006/relationships/hyperlink" Target="https://federalists.eu/wp-content/uploads/2024/04/UEF-statutes_with-amendaments-6_4_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86CA8-EBB0-4786-887F-4D083082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4188</Words>
  <Characters>24967</Characters>
  <Application>Microsoft Office Word</Application>
  <DocSecurity>0</DocSecurity>
  <Lines>453</Lines>
  <Paragraphs>240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Davide Negri</cp:lastModifiedBy>
  <cp:revision>62</cp:revision>
  <dcterms:created xsi:type="dcterms:W3CDTF">2026-02-26T05:49:00Z</dcterms:created>
  <dcterms:modified xsi:type="dcterms:W3CDTF">2026-03-04T16:19:00Z</dcterms:modified>
  <cp:category/>
</cp:coreProperties>
</file>