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462A" w14:textId="3EE6A7DB" w:rsidR="004241BA" w:rsidRDefault="00A404A7" w:rsidP="00B12DE1">
      <w:pPr>
        <w:shd w:val="clear" w:color="auto" w:fill="538135" w:themeFill="accent6" w:themeFillShade="BF"/>
        <w:rPr>
          <w:rFonts w:ascii="Gill Sans MT" w:hAnsi="Gill Sans MT"/>
          <w:b/>
          <w:bCs/>
          <w:i/>
          <w:iCs/>
          <w:color w:val="FFFFFF" w:themeColor="background1"/>
          <w:sz w:val="28"/>
          <w:szCs w:val="28"/>
          <w:lang w:val="en-US"/>
        </w:rPr>
      </w:pPr>
      <w:bookmarkStart w:id="0" w:name="_Hlk181001867"/>
      <w:r w:rsidRPr="00A404A7">
        <w:rPr>
          <w:rFonts w:ascii="Gill Sans MT" w:hAnsi="Gill Sans MT"/>
          <w:b/>
          <w:bCs/>
          <w:i/>
          <w:iCs/>
          <w:color w:val="FFFFFF" w:themeColor="background1"/>
          <w:sz w:val="28"/>
          <w:szCs w:val="28"/>
          <w:lang w:val="en-US"/>
        </w:rPr>
        <w:t>Foreign and Security policy, Cybersecurity</w:t>
      </w:r>
    </w:p>
    <w:p w14:paraId="2ADC1B47" w14:textId="77777777" w:rsidR="00A404A7" w:rsidRPr="0093699D" w:rsidRDefault="00A404A7" w:rsidP="00B12DE1">
      <w:pPr>
        <w:shd w:val="clear" w:color="auto" w:fill="538135" w:themeFill="accent6" w:themeFillShade="BF"/>
        <w:rPr>
          <w:rFonts w:ascii="Gill Sans MT" w:hAnsi="Gill Sans MT"/>
          <w:b/>
          <w:color w:val="FFFFFF" w:themeColor="background1"/>
          <w:lang w:val="en-GB"/>
        </w:rPr>
      </w:pPr>
    </w:p>
    <w:p w14:paraId="22E1D81E" w14:textId="22F23E5A" w:rsidR="00B12DE1" w:rsidRPr="0093699D" w:rsidRDefault="00B12DE1" w:rsidP="00B12DE1">
      <w:pPr>
        <w:shd w:val="clear" w:color="auto" w:fill="538135" w:themeFill="accent6" w:themeFillShade="BF"/>
        <w:rPr>
          <w:rFonts w:ascii="Gill Sans MT" w:hAnsi="Gill Sans MT"/>
          <w:color w:val="FFFFFF" w:themeColor="background1"/>
          <w:sz w:val="40"/>
          <w:szCs w:val="40"/>
          <w:lang w:val="en-GB"/>
        </w:rPr>
      </w:pPr>
      <w:r w:rsidRPr="0093699D">
        <w:rPr>
          <w:rFonts w:ascii="Gill Sans MT" w:hAnsi="Gill Sans MT"/>
          <w:color w:val="FFFFFF" w:themeColor="background1"/>
          <w:lang w:val="en-US"/>
        </w:rPr>
        <w:t xml:space="preserve">proposed on </w:t>
      </w:r>
      <w:r w:rsidR="004241BA">
        <w:rPr>
          <w:rFonts w:ascii="Gill Sans MT" w:hAnsi="Gill Sans MT"/>
          <w:color w:val="FFFFFF" w:themeColor="background1"/>
          <w:lang w:val="en-US"/>
        </w:rPr>
        <w:t>30</w:t>
      </w:r>
      <w:r>
        <w:rPr>
          <w:rFonts w:ascii="Gill Sans MT" w:hAnsi="Gill Sans MT"/>
          <w:color w:val="FFFFFF" w:themeColor="background1"/>
          <w:lang w:val="en-US"/>
        </w:rPr>
        <w:t xml:space="preserve"> </w:t>
      </w:r>
      <w:r w:rsidR="00EF4D0B">
        <w:rPr>
          <w:rFonts w:ascii="Gill Sans MT" w:hAnsi="Gill Sans MT"/>
          <w:color w:val="FFFFFF" w:themeColor="background1"/>
          <w:lang w:val="en-US"/>
        </w:rPr>
        <w:t>May</w:t>
      </w:r>
      <w:r>
        <w:rPr>
          <w:rFonts w:ascii="Gill Sans MT" w:hAnsi="Gill Sans MT"/>
          <w:color w:val="FFFFFF" w:themeColor="background1"/>
          <w:lang w:val="en-US"/>
        </w:rPr>
        <w:t xml:space="preserve"> </w:t>
      </w:r>
      <w:r w:rsidRPr="0093699D">
        <w:rPr>
          <w:rFonts w:ascii="Gill Sans MT" w:hAnsi="Gill Sans MT"/>
          <w:color w:val="FFFFFF" w:themeColor="background1"/>
          <w:lang w:val="en-US"/>
        </w:rPr>
        <w:t>202</w:t>
      </w:r>
      <w:r w:rsidR="00EF4D0B">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r w:rsidR="004241BA">
        <w:rPr>
          <w:rFonts w:ascii="Gill Sans MT" w:hAnsi="Gill Sans MT"/>
          <w:b/>
          <w:bCs/>
          <w:color w:val="FFFFFF" w:themeColor="background1"/>
          <w:lang w:val="en-GB"/>
        </w:rPr>
        <w:t>Carlo Maria Palermo</w:t>
      </w:r>
      <w:r w:rsidR="00EF4D0B">
        <w:rPr>
          <w:rFonts w:ascii="Gill Sans MT" w:hAnsi="Gill Sans MT"/>
          <w:b/>
          <w:bCs/>
          <w:color w:val="FFFFFF" w:themeColor="background1"/>
          <w:lang w:val="en-GB"/>
        </w:rPr>
        <w:t xml:space="preserve">, Chair of </w:t>
      </w:r>
      <w:r w:rsidR="00EF4D0B" w:rsidRPr="00EF4D0B">
        <w:rPr>
          <w:rFonts w:ascii="Gill Sans MT" w:hAnsi="Gill Sans MT"/>
          <w:b/>
          <w:bCs/>
          <w:color w:val="FFFFFF" w:themeColor="background1"/>
        </w:rPr>
        <w:t xml:space="preserve">Political Commission </w:t>
      </w:r>
      <w:r w:rsidR="004241BA">
        <w:rPr>
          <w:rFonts w:ascii="Gill Sans MT" w:hAnsi="Gill Sans MT"/>
          <w:b/>
          <w:bCs/>
          <w:color w:val="FFFFFF" w:themeColor="background1"/>
        </w:rPr>
        <w:t>3</w:t>
      </w:r>
      <w:r w:rsidR="00EF4D0B" w:rsidRPr="00EF4D0B">
        <w:rPr>
          <w:rFonts w:ascii="Gill Sans MT" w:hAnsi="Gill Sans MT"/>
          <w:b/>
          <w:bCs/>
          <w:color w:val="FFFFFF" w:themeColor="background1"/>
        </w:rPr>
        <w:t xml:space="preserve"> (PC</w:t>
      </w:r>
      <w:r w:rsidR="004241BA">
        <w:rPr>
          <w:rFonts w:ascii="Gill Sans MT" w:hAnsi="Gill Sans MT"/>
          <w:b/>
          <w:bCs/>
          <w:color w:val="FFFFFF" w:themeColor="background1"/>
        </w:rPr>
        <w:t>3</w:t>
      </w:r>
      <w:r w:rsidR="00EF4D0B" w:rsidRPr="00EF4D0B">
        <w:rPr>
          <w:rFonts w:ascii="Gill Sans MT" w:hAnsi="Gill Sans MT"/>
          <w:b/>
          <w:bCs/>
          <w:color w:val="FFFFFF" w:themeColor="background1"/>
        </w:rPr>
        <w:t xml:space="preserve">) - </w:t>
      </w:r>
      <w:r w:rsidR="004241BA" w:rsidRPr="004241BA">
        <w:rPr>
          <w:rFonts w:ascii="Gill Sans MT" w:hAnsi="Gill Sans MT"/>
          <w:b/>
          <w:bCs/>
          <w:color w:val="FFFFFF" w:themeColor="background1"/>
        </w:rPr>
        <w:t>On Foreign and Security Policy, Defense and Cybersecurity</w:t>
      </w:r>
    </w:p>
    <w:bookmarkEnd w:id="0"/>
    <w:p w14:paraId="092155DC" w14:textId="5EE7A054" w:rsidR="00622AC7" w:rsidRPr="00622AC7" w:rsidRDefault="00622AC7" w:rsidP="00F2153C">
      <w:pPr>
        <w:shd w:val="clear" w:color="auto" w:fill="FFFFFF"/>
        <w:spacing w:line="276" w:lineRule="auto"/>
        <w:rPr>
          <w:rFonts w:ascii="Gill Sans MT" w:eastAsia="Times New Roman" w:hAnsi="Gill Sans MT" w:cs="Open Sans"/>
          <w:bCs/>
          <w:lang w:val="en-GB" w:eastAsia="en-GB"/>
        </w:rPr>
      </w:pPr>
    </w:p>
    <w:p w14:paraId="2566BD20" w14:textId="5CA99A01" w:rsidR="00872E39" w:rsidRPr="00872E39" w:rsidRDefault="00872E39" w:rsidP="00872E39">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sidR="00EF4D0B">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sidR="00EF4D0B">
        <w:rPr>
          <w:rFonts w:ascii="Gill Sans MT" w:hAnsi="Gill Sans MT" w:cs="Open Sans"/>
          <w:b/>
          <w:bCs/>
          <w:color w:val="000000"/>
          <w:lang w:val="en-US" w:eastAsia="en-GB"/>
        </w:rPr>
        <w:t>21-22</w:t>
      </w:r>
      <w:r w:rsidRPr="00872E39">
        <w:rPr>
          <w:rFonts w:ascii="Gill Sans MT" w:hAnsi="Gill Sans MT" w:cs="Open Sans"/>
          <w:b/>
          <w:bCs/>
          <w:color w:val="000000"/>
          <w:lang w:val="en-US" w:eastAsia="en-GB"/>
        </w:rPr>
        <w:t xml:space="preserve"> </w:t>
      </w:r>
      <w:r w:rsidR="00EF4D0B">
        <w:rPr>
          <w:rFonts w:ascii="Gill Sans MT" w:hAnsi="Gill Sans MT" w:cs="Open Sans"/>
          <w:b/>
          <w:bCs/>
          <w:color w:val="000000"/>
          <w:lang w:val="en-US" w:eastAsia="en-GB"/>
        </w:rPr>
        <w:t>June</w:t>
      </w:r>
      <w:r w:rsidRPr="00872E39">
        <w:rPr>
          <w:rFonts w:ascii="Gill Sans MT" w:hAnsi="Gill Sans MT" w:cs="Open Sans"/>
          <w:b/>
          <w:bCs/>
          <w:color w:val="000000"/>
          <w:lang w:val="en-US" w:eastAsia="en-GB"/>
        </w:rPr>
        <w:t xml:space="preserve"> 202</w:t>
      </w:r>
      <w:r w:rsidR="00EF4D0B">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672F182B" w14:textId="77777777" w:rsidR="004241BA" w:rsidRPr="007D0329" w:rsidRDefault="004241BA" w:rsidP="004241BA">
      <w:pPr>
        <w:rPr>
          <w:rFonts w:ascii="Aptos" w:hAnsi="Aptos"/>
          <w:b/>
          <w:bCs/>
          <w:lang w:val="en-US"/>
        </w:rPr>
      </w:pPr>
      <w:r w:rsidRPr="007D0329">
        <w:rPr>
          <w:rFonts w:ascii="Aptos" w:hAnsi="Aptos"/>
          <w:b/>
          <w:bCs/>
          <w:lang w:val="en-US"/>
        </w:rPr>
        <w:t xml:space="preserve">Having regard of </w:t>
      </w:r>
    </w:p>
    <w:p w14:paraId="47AA84B3" w14:textId="78D5EC38"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 xml:space="preserve">The </w:t>
      </w:r>
      <w:hyperlink r:id="rId8" w:history="1">
        <w:r w:rsidRPr="00A404A7">
          <w:rPr>
            <w:rStyle w:val="Collegamentoipertestuale"/>
            <w:rFonts w:ascii="Aptos" w:hAnsi="Aptos"/>
            <w:i/>
            <w:iCs/>
            <w:lang w:val="en-US"/>
          </w:rPr>
          <w:t>Schuman Declaration</w:t>
        </w:r>
        <w:r w:rsidRPr="00A404A7">
          <w:rPr>
            <w:rStyle w:val="Collegamentoipertestuale"/>
            <w:rFonts w:ascii="Aptos" w:hAnsi="Aptos"/>
            <w:lang w:val="en-US"/>
          </w:rPr>
          <w:t xml:space="preserve"> (9 May 1950)</w:t>
        </w:r>
      </w:hyperlink>
      <w:r w:rsidRPr="003B0E48">
        <w:rPr>
          <w:rFonts w:ascii="Aptos" w:hAnsi="Aptos"/>
          <w:lang w:val="en-US"/>
        </w:rPr>
        <w:t>,</w:t>
      </w:r>
    </w:p>
    <w:p w14:paraId="73B1B458" w14:textId="7259694C" w:rsidR="00A404A7" w:rsidRPr="003B0E48" w:rsidRDefault="00A404A7" w:rsidP="00A404A7">
      <w:pPr>
        <w:pStyle w:val="Paragrafoelenco"/>
        <w:numPr>
          <w:ilvl w:val="0"/>
          <w:numId w:val="13"/>
        </w:numPr>
        <w:jc w:val="left"/>
        <w:rPr>
          <w:rFonts w:ascii="Aptos" w:hAnsi="Aptos"/>
          <w:lang w:val="en-US"/>
        </w:rPr>
      </w:pPr>
      <w:hyperlink r:id="rId9" w:history="1">
        <w:r w:rsidRPr="00A404A7">
          <w:rPr>
            <w:rStyle w:val="Collegamentoipertestuale"/>
            <w:rFonts w:ascii="Aptos" w:hAnsi="Aptos"/>
            <w:i/>
            <w:iCs/>
            <w:lang w:val="en-US"/>
          </w:rPr>
          <w:t>Memorandum on a European Defense Union</w:t>
        </w:r>
      </w:hyperlink>
      <w:r w:rsidRPr="003B0E48">
        <w:rPr>
          <w:rFonts w:ascii="Aptos" w:hAnsi="Aptos"/>
          <w:lang w:val="en-US"/>
        </w:rPr>
        <w:t xml:space="preserve"> issued by Action Committee for United States of Europe,</w:t>
      </w:r>
    </w:p>
    <w:p w14:paraId="036094B3" w14:textId="486D698A" w:rsidR="00A404A7" w:rsidRPr="003B0E48" w:rsidRDefault="00A404A7" w:rsidP="00A404A7">
      <w:pPr>
        <w:pStyle w:val="Paragrafoelenco"/>
        <w:numPr>
          <w:ilvl w:val="0"/>
          <w:numId w:val="13"/>
        </w:numPr>
        <w:jc w:val="left"/>
        <w:rPr>
          <w:rFonts w:ascii="Aptos" w:hAnsi="Aptos"/>
          <w:lang w:val="en-US"/>
        </w:rPr>
      </w:pPr>
      <w:hyperlink r:id="rId10" w:history="1">
        <w:r w:rsidRPr="00A404A7">
          <w:rPr>
            <w:rStyle w:val="Collegamentoipertestuale"/>
            <w:rFonts w:ascii="Aptos" w:hAnsi="Aptos"/>
            <w:i/>
            <w:iCs/>
            <w:lang w:val="en-US"/>
          </w:rPr>
          <w:t>Second Schuman declaration</w:t>
        </w:r>
      </w:hyperlink>
      <w:r w:rsidRPr="003B0E48">
        <w:rPr>
          <w:rFonts w:ascii="Aptos" w:hAnsi="Aptos"/>
          <w:lang w:val="en-US"/>
        </w:rPr>
        <w:t xml:space="preserve"> issued by Action committee for United States of Europe,</w:t>
      </w:r>
    </w:p>
    <w:p w14:paraId="2B354CE7" w14:textId="777C8CDC"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Report “</w:t>
      </w:r>
      <w:hyperlink r:id="rId11" w:history="1">
        <w:r w:rsidRPr="00A404A7">
          <w:rPr>
            <w:rStyle w:val="Collegamentoipertestuale"/>
            <w:rFonts w:ascii="Aptos" w:hAnsi="Aptos"/>
            <w:i/>
            <w:iCs/>
            <w:lang w:val="en-US"/>
          </w:rPr>
          <w:t>Strengthening Europe’s civil and military preparedness and readiness</w:t>
        </w:r>
      </w:hyperlink>
      <w:r w:rsidRPr="003B0E48">
        <w:rPr>
          <w:rFonts w:ascii="Aptos" w:hAnsi="Aptos"/>
          <w:lang w:val="en-US"/>
        </w:rPr>
        <w:t>” authored by former Finnish president Nii</w:t>
      </w:r>
      <w:r>
        <w:rPr>
          <w:rFonts w:ascii="Aptos" w:hAnsi="Aptos"/>
          <w:lang w:val="en-US"/>
        </w:rPr>
        <w:t>ni</w:t>
      </w:r>
      <w:r w:rsidRPr="003B0E48">
        <w:rPr>
          <w:rFonts w:ascii="Aptos" w:hAnsi="Aptos"/>
          <w:lang w:val="en-US"/>
        </w:rPr>
        <w:t>sto and the report on the “</w:t>
      </w:r>
      <w:hyperlink r:id="rId12" w:history="1">
        <w:r w:rsidRPr="00A404A7">
          <w:rPr>
            <w:rStyle w:val="Collegamentoipertestuale"/>
            <w:rFonts w:ascii="Aptos" w:hAnsi="Aptos"/>
            <w:i/>
            <w:iCs/>
            <w:lang w:val="en-US"/>
          </w:rPr>
          <w:t>Future of European competitiveness</w:t>
        </w:r>
      </w:hyperlink>
      <w:r w:rsidRPr="003B0E48">
        <w:rPr>
          <w:rFonts w:ascii="Aptos" w:hAnsi="Aptos"/>
          <w:lang w:val="en-US"/>
        </w:rPr>
        <w:t>” made by former president of ECB and former Italian prime minister, Mario Draghi,</w:t>
      </w:r>
    </w:p>
    <w:p w14:paraId="36D40466" w14:textId="77777777" w:rsidR="00A404A7" w:rsidRPr="003B0E48" w:rsidRDefault="00A404A7" w:rsidP="00A404A7">
      <w:pPr>
        <w:rPr>
          <w:rFonts w:ascii="Aptos" w:hAnsi="Aptos"/>
          <w:b/>
          <w:bCs/>
          <w:lang w:val="en-US"/>
        </w:rPr>
      </w:pPr>
    </w:p>
    <w:p w14:paraId="7EB985A8" w14:textId="77777777" w:rsidR="00A404A7" w:rsidRPr="003B0E48" w:rsidRDefault="00A404A7" w:rsidP="00A404A7">
      <w:pPr>
        <w:rPr>
          <w:rFonts w:ascii="Aptos" w:hAnsi="Aptos"/>
          <w:b/>
          <w:bCs/>
          <w:lang w:val="en-US"/>
        </w:rPr>
      </w:pPr>
      <w:r w:rsidRPr="003B0E48">
        <w:rPr>
          <w:rFonts w:ascii="Aptos" w:hAnsi="Aptos"/>
          <w:b/>
          <w:bCs/>
          <w:lang w:val="en-US"/>
        </w:rPr>
        <w:t>Considering that</w:t>
      </w:r>
    </w:p>
    <w:p w14:paraId="2E497E9C"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consolidation of power politics within a competitive multipolar world, with increasing hegemonic rhetoric from major powers such as the United States, Russia, and China is endangering common international coexistence principles enforced after the WWII,</w:t>
      </w:r>
    </w:p>
    <w:p w14:paraId="548AF4D2"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US, also in light of the speech given by the US vice president in Munich, expressed (with unprecedented language) its willingness to lessen its commitment within the European security,</w:t>
      </w:r>
    </w:p>
    <w:p w14:paraId="71DF076F"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retirement from WHO and the closure of USAID, highlighted the growing trend in US foreign policy to undermine multilateral cooperation in contemporary international relations.</w:t>
      </w:r>
    </w:p>
    <w:p w14:paraId="142D23CA"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European Commission so-called Re</w:t>
      </w:r>
      <w:r>
        <w:rPr>
          <w:rFonts w:ascii="Aptos" w:hAnsi="Aptos"/>
          <w:lang w:val="en-US"/>
        </w:rPr>
        <w:t>A</w:t>
      </w:r>
      <w:r w:rsidRPr="003B0E48">
        <w:rPr>
          <w:rFonts w:ascii="Aptos" w:hAnsi="Aptos"/>
          <w:lang w:val="en-US"/>
        </w:rPr>
        <w:t>rmEU plan, aiming to ensure EU rearmament towards US disengagement from European defense.</w:t>
      </w:r>
    </w:p>
    <w:p w14:paraId="22C2B69B"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Most recent polls clearly indicate that European citizens are in favor of the creation of a European army,</w:t>
      </w:r>
    </w:p>
    <w:p w14:paraId="22E410F5" w14:textId="77777777" w:rsidR="00A404A7" w:rsidRPr="003B0E48" w:rsidRDefault="00A404A7" w:rsidP="00A404A7">
      <w:pPr>
        <w:rPr>
          <w:rFonts w:ascii="Aptos" w:hAnsi="Aptos"/>
          <w:lang w:val="en-US"/>
        </w:rPr>
      </w:pPr>
    </w:p>
    <w:p w14:paraId="226B46C5" w14:textId="77777777" w:rsidR="00A404A7" w:rsidRPr="003B0E48" w:rsidRDefault="00A404A7" w:rsidP="00A404A7">
      <w:pPr>
        <w:rPr>
          <w:rFonts w:ascii="Aptos" w:hAnsi="Aptos"/>
          <w:b/>
          <w:bCs/>
          <w:lang w:val="en-US"/>
        </w:rPr>
      </w:pPr>
      <w:r w:rsidRPr="003B0E48">
        <w:rPr>
          <w:rFonts w:ascii="Aptos" w:hAnsi="Aptos"/>
          <w:b/>
          <w:bCs/>
          <w:lang w:val="en-US"/>
        </w:rPr>
        <w:t>Alarmed by</w:t>
      </w:r>
    </w:p>
    <w:p w14:paraId="0886BD26"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Rising tensions in Ukraine and escalation made by Russian armed forces against Ukrainian forces close to the front-line and to all Ukraine,</w:t>
      </w:r>
    </w:p>
    <w:p w14:paraId="34131C85"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growing disproportionate military campaign launched against Gaza strip by Israeli Military Forces (IDF) after the cease-fire expiration mediated by United States, Egypt and Qatar (and supported by Resolution 2735 of the United Nations Security Council), and causing severe causalities among civilian population in Gaza, questioning the respect of International Humanitarian Law and Human Rights customary Law.</w:t>
      </w:r>
    </w:p>
    <w:p w14:paraId="5C39D941"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lastRenderedPageBreak/>
        <w:t xml:space="preserve">The political situation within the Mediterranean sea, the political crisis in Tunisia, the difficult situation of Libya and complicated transition political transition in Syria, </w:t>
      </w:r>
    </w:p>
    <w:p w14:paraId="325082A2"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Rising tensions in several international regions including the Indo-Pakistani border, the ongoing military and humanitarian crisis in Sudan.</w:t>
      </w:r>
    </w:p>
    <w:p w14:paraId="55B04988"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drastic increase of cyberattacks suffered by public institutions and private actors throughout the European Union,</w:t>
      </w:r>
    </w:p>
    <w:p w14:paraId="6701C796" w14:textId="77777777" w:rsidR="00A404A7" w:rsidRPr="003B0E48" w:rsidRDefault="00A404A7" w:rsidP="00A404A7">
      <w:pPr>
        <w:rPr>
          <w:rFonts w:ascii="Aptos" w:hAnsi="Aptos"/>
          <w:lang w:val="en-US"/>
        </w:rPr>
      </w:pPr>
    </w:p>
    <w:p w14:paraId="4A52B5E2" w14:textId="77777777" w:rsidR="00A404A7" w:rsidRPr="003B0E48" w:rsidRDefault="00A404A7" w:rsidP="00A404A7">
      <w:pPr>
        <w:rPr>
          <w:rFonts w:ascii="Aptos" w:hAnsi="Aptos"/>
          <w:b/>
          <w:bCs/>
          <w:lang w:val="en-US"/>
        </w:rPr>
      </w:pPr>
      <w:r w:rsidRPr="003B0E48">
        <w:rPr>
          <w:rFonts w:ascii="Aptos" w:hAnsi="Aptos"/>
          <w:b/>
          <w:bCs/>
          <w:lang w:val="en-US"/>
        </w:rPr>
        <w:t>Concerned by</w:t>
      </w:r>
    </w:p>
    <w:p w14:paraId="62188A9F"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that peace talks related to Russian-Ukrainian talks have seen negotiation between Russia and United States with a degraded role of the Ukraine and the exclusion of any European power nor the European Union,</w:t>
      </w:r>
    </w:p>
    <w:p w14:paraId="628AE8B3"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new commercial policy implemented by the US administration has created uncertainty among economic actors and risks potentially disrupting international trade, causing a global recession,</w:t>
      </w:r>
    </w:p>
    <w:p w14:paraId="060E0D4C"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ongoing divisions and differences among the EU Member States on common foreign and security policy, despite the level of urgency represented by the contemporary challenges,</w:t>
      </w:r>
    </w:p>
    <w:p w14:paraId="6420D028"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menaces posed by hybrid warfare may disrupt essential communications in both the public and private sectors across key policy areas.</w:t>
      </w:r>
    </w:p>
    <w:p w14:paraId="59DE8D89"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rising phenomenon of fake news dissemination via social networks and other media,</w:t>
      </w:r>
    </w:p>
    <w:p w14:paraId="49E8960A" w14:textId="77777777" w:rsidR="00A404A7" w:rsidRPr="003B0E48" w:rsidRDefault="00A404A7" w:rsidP="00A404A7">
      <w:pPr>
        <w:pStyle w:val="Paragrafoelenco"/>
        <w:rPr>
          <w:rFonts w:ascii="Aptos" w:hAnsi="Aptos"/>
          <w:b/>
          <w:bCs/>
          <w:lang w:val="en-US"/>
        </w:rPr>
      </w:pPr>
    </w:p>
    <w:p w14:paraId="7AD0CC3B" w14:textId="77777777" w:rsidR="00A404A7" w:rsidRPr="003B0E48" w:rsidRDefault="00A404A7" w:rsidP="00A404A7">
      <w:pPr>
        <w:rPr>
          <w:rFonts w:ascii="Aptos" w:hAnsi="Aptos"/>
          <w:lang w:val="en-US"/>
        </w:rPr>
      </w:pPr>
      <w:r w:rsidRPr="003B0E48">
        <w:rPr>
          <w:rFonts w:ascii="Aptos" w:hAnsi="Aptos"/>
          <w:b/>
          <w:bCs/>
          <w:lang w:val="en-US"/>
        </w:rPr>
        <w:t xml:space="preserve">Aware of </w:t>
      </w:r>
    </w:p>
    <w:p w14:paraId="3737E207"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Europe lived a crucial momentum in its history, and it's called to its historical responsibility to build up a credible foreign and security policy to ensure its own security,</w:t>
      </w:r>
    </w:p>
    <w:p w14:paraId="75E70446" w14:textId="77777777" w:rsidR="00A404A7" w:rsidRPr="003B0E48" w:rsidRDefault="00A404A7" w:rsidP="00A404A7">
      <w:pPr>
        <w:pStyle w:val="Paragrafoelenco"/>
        <w:numPr>
          <w:ilvl w:val="0"/>
          <w:numId w:val="13"/>
        </w:numPr>
        <w:jc w:val="left"/>
        <w:rPr>
          <w:rFonts w:ascii="Aptos" w:hAnsi="Aptos"/>
          <w:lang w:val="en-US"/>
        </w:rPr>
      </w:pPr>
      <w:r w:rsidRPr="003B0E48">
        <w:rPr>
          <w:rFonts w:ascii="Aptos" w:hAnsi="Aptos"/>
          <w:lang w:val="en-US"/>
        </w:rPr>
        <w:t>The European integration process stands as a powerful peace project built on a steadfast reliance to international law, democratic values, and the inherent dignity of every individual.</w:t>
      </w:r>
    </w:p>
    <w:p w14:paraId="3A9BFA8D" w14:textId="77777777" w:rsidR="00A404A7" w:rsidRPr="003B0E48" w:rsidRDefault="00A404A7" w:rsidP="00A404A7">
      <w:pPr>
        <w:rPr>
          <w:rFonts w:ascii="Aptos" w:hAnsi="Aptos"/>
          <w:lang w:val="en-US"/>
        </w:rPr>
      </w:pPr>
    </w:p>
    <w:p w14:paraId="0CE7B649" w14:textId="77777777" w:rsidR="00A404A7" w:rsidRPr="003B0E48" w:rsidRDefault="00A404A7" w:rsidP="00A404A7">
      <w:pPr>
        <w:rPr>
          <w:rFonts w:ascii="Aptos" w:hAnsi="Aptos"/>
          <w:b/>
          <w:bCs/>
          <w:lang w:val="en-US"/>
        </w:rPr>
      </w:pPr>
      <w:r w:rsidRPr="003B0E48">
        <w:rPr>
          <w:rFonts w:ascii="Aptos" w:hAnsi="Aptos"/>
          <w:b/>
          <w:bCs/>
          <w:lang w:val="en-US"/>
        </w:rPr>
        <w:t>The Union of the European Federalists</w:t>
      </w:r>
    </w:p>
    <w:p w14:paraId="3048D7CD"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strongly rejects all forms of imperialism and power politics as an effective strategy for addressing and resolving challenges in international relations and advocates for respect of international law and human rights,</w:t>
      </w:r>
    </w:p>
    <w:p w14:paraId="758B9FAC"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 xml:space="preserve">Affirms that Russo-Ukrainian peace talks should always take into consideration the legitimate position of Ukraine, respecting its dignity and its legitimate right to pursue a 'just peace', </w:t>
      </w:r>
    </w:p>
    <w:p w14:paraId="08797F46"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affirms its commitment to support the multilateralism and invites EU and member states to enhance its own commitment to defend sustainable trade in all fora as essential interest for the European economy and, at the same time, reiterates necessity to defend European interests in case of disputes,</w:t>
      </w:r>
    </w:p>
    <w:p w14:paraId="38146896"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Is convinced that the establishment of a genuine European foreign and security policy, with a reliable defense capable of protecting the interests of the European Union, cannot be postponed any longer.</w:t>
      </w:r>
    </w:p>
    <w:p w14:paraId="01FD1943"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lastRenderedPageBreak/>
        <w:t>Affirms that the development of a genuine European grand strategy, capable of defining all key items of European security and aware the need of fully fledged strategic autonomy should pursue in order to establish the foundation of European Foreign Policy,</w:t>
      </w:r>
    </w:p>
    <w:p w14:paraId="65BEDFDA"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Affirms that European strategic culture should be enhanced developing a common European military training and reliable sharing of useful intelligence information among the member states in a European perspective,</w:t>
      </w:r>
    </w:p>
    <w:p w14:paraId="669E9718"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encourage collective effort in order to build up  an affordable European military industry, overcoming Member States' competition in such a crucial sector,</w:t>
      </w:r>
    </w:p>
    <w:p w14:paraId="6D176FF3"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Emphasizes the necessity to establish a European pillar of NATO as a means to ensure joint command capabilities in Europe, even in the United States withdraws from its security commitments in the continent,</w:t>
      </w:r>
    </w:p>
    <w:p w14:paraId="372E9D43"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Affirms the necessity to establish a new permanent structured cooperation (PESCO) with a clear political mandate and broad operational responsibilities in the defense and security domains. Such a cooperation, initially led by a group of willing states (opened to all countries willing to join later), aims to brake unanimity paving the way for further integration.</w:t>
      </w:r>
    </w:p>
    <w:p w14:paraId="1253E10B"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Affirms that, in order to support an adequate investment level in the field of defense, a true fiscal capability must be established. The introduction of ad hoc Eurobonds could be a positive step in this direction.</w:t>
      </w:r>
    </w:p>
    <w:p w14:paraId="36ED2456" w14:textId="77777777" w:rsidR="00A404A7" w:rsidRPr="003B0E48" w:rsidRDefault="00A404A7" w:rsidP="00A404A7">
      <w:pPr>
        <w:pStyle w:val="Paragrafoelenco"/>
        <w:numPr>
          <w:ilvl w:val="0"/>
          <w:numId w:val="14"/>
        </w:numPr>
        <w:jc w:val="left"/>
        <w:rPr>
          <w:rFonts w:ascii="Aptos" w:hAnsi="Aptos"/>
          <w:lang w:val="en-US"/>
        </w:rPr>
      </w:pPr>
      <w:r w:rsidRPr="003B0E48">
        <w:rPr>
          <w:rFonts w:ascii="Aptos" w:hAnsi="Aptos"/>
          <w:lang w:val="en-US"/>
        </w:rPr>
        <w:t xml:space="preserve">Requests to the European Commission to establish a virtual platform, were cyber specialist, accredited by their own EU Member State, to find solutions for cyber-defense by all EU member states. Deliverables, created by European initiative will make the integration process visible to all European citizens.  </w:t>
      </w:r>
    </w:p>
    <w:p w14:paraId="5243BFCF" w14:textId="48BBB4F2" w:rsidR="002D46A0" w:rsidRDefault="00A404A7" w:rsidP="002D46A0">
      <w:pPr>
        <w:pStyle w:val="Paragrafoelenco"/>
        <w:numPr>
          <w:ilvl w:val="0"/>
          <w:numId w:val="14"/>
        </w:numPr>
        <w:jc w:val="left"/>
        <w:rPr>
          <w:rFonts w:ascii="Aptos" w:hAnsi="Aptos"/>
          <w:lang w:val="en-US"/>
        </w:rPr>
      </w:pPr>
      <w:r w:rsidRPr="003B0E48">
        <w:rPr>
          <w:rFonts w:ascii="Aptos" w:hAnsi="Aptos"/>
          <w:lang w:val="en-US"/>
        </w:rPr>
        <w:t>Requests to the European Commission to establish a virtual platform for cyber specialists, accredited by their EU member states, to collaborate on cyber defense solutions. The result of such a project will contribute to making tangible and visible the outcome of European integration</w:t>
      </w:r>
      <w:r w:rsidR="002D46A0">
        <w:rPr>
          <w:rFonts w:ascii="Aptos" w:hAnsi="Aptos"/>
          <w:lang w:val="en-US"/>
        </w:rPr>
        <w:t>.</w:t>
      </w:r>
    </w:p>
    <w:p w14:paraId="7902B756" w14:textId="23D8E130" w:rsidR="00A404A7" w:rsidRPr="002D46A0" w:rsidRDefault="00A404A7" w:rsidP="002D46A0">
      <w:pPr>
        <w:pStyle w:val="Paragrafoelenco"/>
        <w:numPr>
          <w:ilvl w:val="0"/>
          <w:numId w:val="14"/>
        </w:numPr>
        <w:jc w:val="left"/>
        <w:rPr>
          <w:rFonts w:ascii="Aptos" w:hAnsi="Aptos"/>
          <w:lang w:val="en-US"/>
        </w:rPr>
      </w:pPr>
      <w:r w:rsidRPr="002D46A0">
        <w:rPr>
          <w:rFonts w:ascii="Aptos" w:hAnsi="Aptos"/>
          <w:lang w:val="en-US"/>
        </w:rPr>
        <w:t>The European Union must decisively move towards integration rooted in federal principles. A credible European Defense, serving as a true reflection of our foreign policy (fully legitimated by citizens’ representatives), aligned with the fundamental values and interests of the EU, can only be achieved through a federal reform. Embracing this path is not just a possibility, it is an imperative for the future of Europe.</w:t>
      </w:r>
      <w:r w:rsidR="00B12DE1" w:rsidRPr="002D46A0">
        <w:rPr>
          <w:rFonts w:ascii="Gill Sans MT" w:hAnsi="Gill Sans MT"/>
          <w:lang w:val="en-GB"/>
        </w:rPr>
        <w:br w:type="page"/>
      </w:r>
    </w:p>
    <w:p w14:paraId="4D4E7588" w14:textId="77777777" w:rsidR="00B12DE1" w:rsidRPr="00216220" w:rsidRDefault="00B12DE1" w:rsidP="00B12DE1">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 w:name="_Hlk180659663"/>
      <w:r w:rsidRPr="00216220">
        <w:rPr>
          <w:rFonts w:ascii="Gill Sans MT" w:hAnsi="Gill Sans MT" w:cs="Arial"/>
          <w:b/>
          <w:caps/>
          <w:color w:val="FFFFFF"/>
          <w:szCs w:val="22"/>
          <w:lang w:val="en-US"/>
        </w:rPr>
        <w:lastRenderedPageBreak/>
        <w:t>amendment FORM</w:t>
      </w:r>
    </w:p>
    <w:p w14:paraId="55FFD1E6" w14:textId="77777777" w:rsidR="00B12DE1" w:rsidRDefault="00B12DE1" w:rsidP="00B12DE1">
      <w:pPr>
        <w:suppressLineNumbers/>
        <w:rPr>
          <w:rFonts w:ascii="Calibri" w:hAnsi="Calibri" w:cs="Arial"/>
          <w:b/>
          <w:color w:val="FF0000"/>
          <w:sz w:val="22"/>
          <w:szCs w:val="22"/>
          <w:lang w:val="en-US"/>
        </w:rPr>
      </w:pPr>
    </w:p>
    <w:p w14:paraId="5224492F" w14:textId="77117F6B" w:rsidR="00B12DE1" w:rsidRDefault="00B12DE1" w:rsidP="00B12DE1">
      <w:pPr>
        <w:suppressLineNumbers/>
        <w:rPr>
          <w:rFonts w:ascii="Gill Sans MT" w:hAnsi="Gill Sans MT"/>
          <w:lang w:val="en-US"/>
        </w:rPr>
      </w:pPr>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sidR="00EF4D0B">
        <w:rPr>
          <w:rFonts w:ascii="Gill Sans MT" w:hAnsi="Gill Sans MT" w:cs="Arial"/>
          <w:b/>
          <w:color w:val="FF0000"/>
          <w:sz w:val="22"/>
          <w:szCs w:val="22"/>
          <w:u w:val="single"/>
          <w:lang w:val="en-US"/>
        </w:rPr>
        <w:t>10</w:t>
      </w:r>
      <w:r>
        <w:rPr>
          <w:rFonts w:ascii="Gill Sans MT" w:hAnsi="Gill Sans MT" w:cs="Arial"/>
          <w:b/>
          <w:color w:val="FF0000"/>
          <w:sz w:val="22"/>
          <w:szCs w:val="22"/>
          <w:u w:val="single"/>
          <w:lang w:val="en-US"/>
        </w:rPr>
        <w:t xml:space="preserve"> </w:t>
      </w:r>
      <w:r w:rsidR="00EF4D0B">
        <w:rPr>
          <w:rFonts w:ascii="Gill Sans MT" w:hAnsi="Gill Sans MT" w:cs="Arial"/>
          <w:b/>
          <w:color w:val="FF0000"/>
          <w:sz w:val="22"/>
          <w:szCs w:val="22"/>
          <w:u w:val="single"/>
          <w:lang w:val="en-US"/>
        </w:rPr>
        <w:t>June</w:t>
      </w:r>
      <w:r>
        <w:rPr>
          <w:rFonts w:ascii="Gill Sans MT" w:hAnsi="Gill Sans MT" w:cs="Arial"/>
          <w:b/>
          <w:color w:val="FF0000"/>
          <w:sz w:val="22"/>
          <w:szCs w:val="22"/>
          <w:u w:val="single"/>
          <w:lang w:val="en-US"/>
        </w:rPr>
        <w:t xml:space="preserve"> 202</w:t>
      </w:r>
      <w:r w:rsidR="00EF4D0B">
        <w:rPr>
          <w:rFonts w:ascii="Gill Sans MT" w:hAnsi="Gill Sans MT" w:cs="Arial"/>
          <w:b/>
          <w:color w:val="FF0000"/>
          <w:sz w:val="22"/>
          <w:szCs w:val="22"/>
          <w:u w:val="single"/>
          <w:lang w:val="en-US"/>
        </w:rPr>
        <w:t>5</w:t>
      </w:r>
    </w:p>
    <w:p w14:paraId="551867BD" w14:textId="77777777" w:rsidR="00B12DE1" w:rsidRPr="00216220" w:rsidRDefault="00B12DE1" w:rsidP="00B12DE1">
      <w:pPr>
        <w:suppressLineNumbers/>
        <w:rPr>
          <w:rFonts w:ascii="Gill Sans MT" w:hAnsi="Gill Sans MT"/>
          <w:lang w:val="en-US"/>
        </w:rPr>
      </w:pPr>
    </w:p>
    <w:p w14:paraId="2450AB6F" w14:textId="77777777" w:rsidR="00B12DE1" w:rsidRPr="00216220" w:rsidRDefault="00B12DE1" w:rsidP="00B12DE1">
      <w:pPr>
        <w:suppressLineNumbers/>
        <w:rPr>
          <w:rFonts w:ascii="Gill Sans MT" w:hAnsi="Gill Sans MT" w:cs="Arial"/>
          <w:b/>
          <w:sz w:val="22"/>
          <w:szCs w:val="22"/>
          <w:lang w:val="en-US"/>
        </w:rPr>
      </w:pPr>
    </w:p>
    <w:p w14:paraId="45CD78C5" w14:textId="77777777" w:rsidR="00B12DE1" w:rsidRPr="00216220" w:rsidRDefault="00B12DE1" w:rsidP="00B12DE1">
      <w:pPr>
        <w:suppressLineNumbers/>
        <w:rPr>
          <w:rFonts w:ascii="Gill Sans MT" w:hAnsi="Gill Sans MT"/>
          <w:szCs w:val="20"/>
          <w:lang w:val="en-US"/>
        </w:rPr>
      </w:pPr>
      <w:r w:rsidRPr="00216220">
        <w:rPr>
          <w:rFonts w:ascii="Gill Sans MT" w:hAnsi="Gill Sans MT" w:cs="Arial"/>
          <w:b/>
          <w:sz w:val="22"/>
          <w:szCs w:val="22"/>
          <w:lang w:val="en-US"/>
        </w:rPr>
        <w:t xml:space="preserve">Completed forms should be sent to: </w:t>
      </w:r>
      <w:hyperlink r:id="rId13" w:history="1">
        <w:r w:rsidRPr="00216220">
          <w:rPr>
            <w:rStyle w:val="Collegamentoipertestuale"/>
            <w:rFonts w:ascii="Gill Sans MT" w:hAnsi="Gill Sans MT" w:cs="Arial"/>
            <w:b/>
            <w:color w:val="00764D"/>
            <w:sz w:val="22"/>
            <w:szCs w:val="22"/>
            <w:lang w:val="en-US"/>
          </w:rPr>
          <w:t>secretariat@federalists.eu</w:t>
        </w:r>
      </w:hyperlink>
      <w:r w:rsidRPr="00216220">
        <w:rPr>
          <w:rFonts w:ascii="Gill Sans MT" w:hAnsi="Gill Sans MT" w:cs="Arial"/>
          <w:b/>
          <w:sz w:val="22"/>
          <w:szCs w:val="22"/>
          <w:lang w:val="en-US"/>
        </w:rPr>
        <w:t>.</w:t>
      </w:r>
    </w:p>
    <w:p w14:paraId="769F074A" w14:textId="77777777" w:rsidR="00B12DE1" w:rsidRPr="00216220" w:rsidRDefault="00B12DE1" w:rsidP="00B12DE1">
      <w:pPr>
        <w:suppressLineNumbers/>
        <w:rPr>
          <w:rFonts w:ascii="Gill Sans MT" w:hAnsi="Gill Sans MT" w:cs="Arial"/>
          <w:b/>
          <w:sz w:val="22"/>
          <w:szCs w:val="22"/>
          <w:lang w:val="en-US"/>
        </w:rPr>
      </w:pPr>
    </w:p>
    <w:p w14:paraId="4DE78709" w14:textId="77777777" w:rsidR="00B12DE1" w:rsidRDefault="00B12DE1" w:rsidP="00B12DE1">
      <w:pPr>
        <w:suppressLineNumbers/>
        <w:rPr>
          <w:rFonts w:ascii="Gill Sans MT" w:hAnsi="Gill Sans MT" w:cs="Arial"/>
          <w:b/>
          <w:sz w:val="22"/>
          <w:szCs w:val="22"/>
        </w:rPr>
      </w:pPr>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Do not add rows or columns to the tables.</w:t>
      </w:r>
    </w:p>
    <w:p w14:paraId="46344680" w14:textId="77777777" w:rsidR="00B12DE1" w:rsidRPr="00216220" w:rsidRDefault="00B12DE1" w:rsidP="00B12DE1">
      <w:pPr>
        <w:suppressLineNumbers/>
        <w:rPr>
          <w:rFonts w:ascii="Gill Sans MT" w:hAnsi="Gill Sans MT"/>
          <w:szCs w:val="20"/>
        </w:rPr>
      </w:pPr>
    </w:p>
    <w:p w14:paraId="5E817B5C" w14:textId="77777777" w:rsidR="00B12DE1" w:rsidRPr="00216220" w:rsidRDefault="00B12DE1" w:rsidP="00B12DE1">
      <w:pPr>
        <w:suppressLineNumbers/>
        <w:rPr>
          <w:rFonts w:ascii="Gill Sans MT" w:hAnsi="Gill Sans MT" w:cs="Calibri"/>
          <w:sz w:val="22"/>
          <w:szCs w:val="22"/>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552"/>
        <w:gridCol w:w="7088"/>
      </w:tblGrid>
      <w:tr w:rsidR="00B12DE1" w:rsidRPr="009E4C95" w14:paraId="4DD680E2" w14:textId="77777777" w:rsidTr="004D1FC6">
        <w:trPr>
          <w:trHeight w:val="445"/>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6509D" w14:textId="77777777" w:rsidR="00B12DE1" w:rsidRPr="00216220" w:rsidRDefault="00B12DE1" w:rsidP="004D1FC6">
            <w:pPr>
              <w:jc w:val="right"/>
              <w:rPr>
                <w:rFonts w:ascii="Gill Sans MT" w:hAnsi="Gill Sans MT" w:cs="Calibri"/>
                <w:b/>
                <w:sz w:val="22"/>
                <w:szCs w:val="22"/>
              </w:rPr>
            </w:pPr>
            <w:r w:rsidRPr="00216220">
              <w:rPr>
                <w:rFonts w:ascii="Gill Sans MT" w:hAnsi="Gill Sans MT" w:cs="Calibri"/>
                <w:b/>
                <w:sz w:val="22"/>
                <w:szCs w:val="22"/>
              </w:rPr>
              <w:t>Your Name:</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F68DB" w14:textId="541BB663" w:rsidR="00B12DE1" w:rsidRPr="009E4C95" w:rsidRDefault="00B12DE1" w:rsidP="004D1FC6">
            <w:pPr>
              <w:rPr>
                <w:rFonts w:ascii="Gill Sans MT" w:hAnsi="Gill Sans MT" w:cs="Calibri"/>
                <w:sz w:val="22"/>
                <w:szCs w:val="22"/>
                <w:lang w:val="it-IT"/>
              </w:rPr>
            </w:pPr>
          </w:p>
        </w:tc>
      </w:tr>
    </w:tbl>
    <w:p w14:paraId="391B4A8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p w14:paraId="6706CA26" w14:textId="77777777" w:rsidR="00B12DE1" w:rsidRPr="009E4C95" w:rsidRDefault="00B12DE1" w:rsidP="00B12DE1">
      <w:pPr>
        <w:suppressLineNumbers/>
        <w:spacing w:after="160" w:line="242" w:lineRule="auto"/>
        <w:rPr>
          <w:rFonts w:ascii="Gill Sans MT" w:eastAsia="Calibri" w:hAnsi="Gill Sans MT"/>
          <w:b/>
          <w:sz w:val="22"/>
          <w:szCs w:val="18"/>
          <w:lang w:val="it-IT"/>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B12DE1" w:rsidRPr="00216220" w14:paraId="2D7F94F7" w14:textId="77777777" w:rsidTr="004D1FC6">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5FAFC" w14:textId="77777777" w:rsidR="00B12DE1" w:rsidRPr="00216220" w:rsidRDefault="00B12DE1" w:rsidP="004D1FC6">
            <w:pPr>
              <w:jc w:val="right"/>
              <w:rPr>
                <w:rFonts w:ascii="Gill Sans MT" w:eastAsia="Times New Roman" w:hAnsi="Gill Sans MT" w:cs="Calibri"/>
                <w:b/>
                <w:sz w:val="22"/>
                <w:szCs w:val="22"/>
              </w:rPr>
            </w:pPr>
            <w:r w:rsidRPr="00216220">
              <w:rPr>
                <w:rFonts w:ascii="Gill Sans MT" w:hAnsi="Gill Sans MT" w:cs="Calibri"/>
                <w:b/>
                <w:sz w:val="22"/>
                <w:szCs w:val="22"/>
              </w:rPr>
              <w:t>Line number(s):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A4D98" w14:textId="4630C629" w:rsidR="00B12DE1" w:rsidRPr="00216220" w:rsidRDefault="00B12DE1" w:rsidP="004D1FC6">
            <w:pPr>
              <w:jc w:val="center"/>
              <w:rPr>
                <w:rFonts w:ascii="Gill Sans MT" w:hAnsi="Gill Sans MT" w:cs="Calibri"/>
                <w:sz w:val="22"/>
                <w:szCs w:val="22"/>
              </w:rPr>
            </w:pPr>
          </w:p>
        </w:tc>
      </w:tr>
      <w:tr w:rsidR="00B12DE1" w:rsidRPr="00216220" w14:paraId="381EA81B" w14:textId="77777777" w:rsidTr="004D1FC6">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28BEB" w14:textId="77777777" w:rsidR="00B12DE1" w:rsidRPr="00216220" w:rsidRDefault="00B12DE1" w:rsidP="004D1FC6">
            <w:pPr>
              <w:jc w:val="center"/>
              <w:rPr>
                <w:rFonts w:ascii="Gill Sans MT" w:hAnsi="Gill Sans MT" w:cs="Calibri"/>
                <w:b/>
                <w:sz w:val="22"/>
                <w:szCs w:val="22"/>
              </w:rPr>
            </w:pPr>
            <w:r w:rsidRPr="00216220">
              <w:rPr>
                <w:rFonts w:ascii="Gill Sans MT" w:hAnsi="Gill Sans MT" w:cs="Calibri"/>
                <w:b/>
                <w:sz w:val="22"/>
                <w:szCs w:val="22"/>
              </w:rPr>
              <w:t>Original text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E7516" w14:textId="77777777" w:rsidR="00B12DE1" w:rsidRPr="00216220" w:rsidRDefault="00B12DE1" w:rsidP="004D1FC6">
            <w:pPr>
              <w:jc w:val="center"/>
              <w:rPr>
                <w:rFonts w:ascii="Gill Sans MT" w:hAnsi="Gill Sans MT"/>
                <w:szCs w:val="20"/>
              </w:rPr>
            </w:pPr>
            <w:r w:rsidRPr="00216220">
              <w:rPr>
                <w:rFonts w:ascii="Gill Sans MT" w:hAnsi="Gill Sans MT" w:cs="Calibri"/>
                <w:b/>
                <w:sz w:val="22"/>
                <w:szCs w:val="22"/>
              </w:rPr>
              <w:t>Amended text</w:t>
            </w:r>
          </w:p>
        </w:tc>
      </w:tr>
      <w:tr w:rsidR="00B12DE1" w:rsidRPr="009E4C95" w14:paraId="16BD3936" w14:textId="77777777" w:rsidTr="004D1FC6">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E8DB" w14:textId="582EF6B3" w:rsidR="00B12DE1" w:rsidRPr="0093699D" w:rsidRDefault="00B12DE1" w:rsidP="004D1FC6">
            <w:pPr>
              <w:rPr>
                <w:rFonts w:ascii="Gill Sans MT" w:hAnsi="Gill Sans MT" w:cs="Calibri"/>
                <w:sz w:val="22"/>
                <w:szCs w:val="22"/>
                <w:lang w:val="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D340" w14:textId="1CBB08C5" w:rsidR="00B12DE1" w:rsidRPr="0093699D" w:rsidRDefault="00B12DE1" w:rsidP="004D1FC6">
            <w:pPr>
              <w:rPr>
                <w:rFonts w:ascii="Gill Sans MT" w:hAnsi="Gill Sans MT" w:cs="Calibri"/>
                <w:sz w:val="22"/>
                <w:szCs w:val="22"/>
                <w:lang w:val="en-US"/>
              </w:rPr>
            </w:pPr>
          </w:p>
        </w:tc>
      </w:tr>
      <w:tr w:rsidR="00B12DE1" w:rsidRPr="00216220" w14:paraId="11AE8F91" w14:textId="77777777" w:rsidTr="004D1FC6">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882F0" w14:textId="77777777" w:rsidR="00B12DE1" w:rsidRPr="00216220" w:rsidRDefault="00B12DE1" w:rsidP="004D1FC6">
            <w:pPr>
              <w:jc w:val="right"/>
              <w:rPr>
                <w:rFonts w:ascii="Gill Sans MT" w:hAnsi="Gill Sans MT" w:cs="Calibri"/>
                <w:b/>
                <w:sz w:val="22"/>
                <w:szCs w:val="22"/>
              </w:rPr>
            </w:pPr>
            <w:r w:rsidRPr="00216220">
              <w:rPr>
                <w:rFonts w:ascii="Gill Sans MT" w:hAnsi="Gill Sans MT" w:cs="Calibri"/>
                <w:b/>
                <w:sz w:val="22"/>
                <w:szCs w:val="22"/>
              </w:rPr>
              <w:t>Explanatory statement (optional):</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4257B" w14:textId="77777777" w:rsidR="00B12DE1" w:rsidRPr="00216220" w:rsidRDefault="00B12DE1" w:rsidP="004D1FC6">
            <w:pPr>
              <w:rPr>
                <w:rFonts w:ascii="Gill Sans MT" w:hAnsi="Gill Sans MT" w:cs="Calibri"/>
                <w:sz w:val="22"/>
                <w:szCs w:val="22"/>
              </w:rPr>
            </w:pPr>
          </w:p>
        </w:tc>
      </w:tr>
      <w:bookmarkEnd w:id="1"/>
    </w:tbl>
    <w:p w14:paraId="20F760EF" w14:textId="77777777" w:rsidR="00E653FA" w:rsidRDefault="00E653FA" w:rsidP="00FB20EE">
      <w:pPr>
        <w:suppressLineNumbers/>
        <w:spacing w:line="276" w:lineRule="auto"/>
        <w:rPr>
          <w:rFonts w:ascii="Gill Sans MT" w:hAnsi="Gill Sans MT"/>
          <w:lang w:val="en-GB"/>
        </w:rPr>
      </w:pPr>
    </w:p>
    <w:sectPr w:rsidR="00E653FA" w:rsidSect="00BE44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DFAA" w14:textId="77777777" w:rsidR="003C66C1" w:rsidRDefault="003C66C1" w:rsidP="00E501EE">
      <w:r>
        <w:separator/>
      </w:r>
    </w:p>
  </w:endnote>
  <w:endnote w:type="continuationSeparator" w:id="0">
    <w:p w14:paraId="4197B4E8" w14:textId="77777777" w:rsidR="003C66C1" w:rsidRDefault="003C66C1" w:rsidP="00E5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A22D" w14:textId="77777777" w:rsidR="00110BD4" w:rsidRDefault="00110B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54517"/>
      <w:docPartObj>
        <w:docPartGallery w:val="Page Numbers (Bottom of Page)"/>
        <w:docPartUnique/>
      </w:docPartObj>
    </w:sdtPr>
    <w:sdtEndPr>
      <w:rPr>
        <w:noProof/>
      </w:rPr>
    </w:sdtEndPr>
    <w:sdtContent>
      <w:p w14:paraId="5F9D0E98" w14:textId="77777777" w:rsidR="00E501EE" w:rsidRDefault="00E501EE">
        <w:pPr>
          <w:pStyle w:val="Pidipagina"/>
          <w:jc w:val="right"/>
        </w:pPr>
        <w:r>
          <w:fldChar w:fldCharType="begin"/>
        </w:r>
        <w:r>
          <w:instrText xml:space="preserve"> PAGE   \* MERGEFORMAT </w:instrText>
        </w:r>
        <w:r>
          <w:fldChar w:fldCharType="separate"/>
        </w:r>
        <w:r w:rsidR="006925A1">
          <w:rPr>
            <w:noProof/>
          </w:rPr>
          <w:t>1</w:t>
        </w:r>
        <w:r>
          <w:rPr>
            <w:noProof/>
          </w:rPr>
          <w:fldChar w:fldCharType="end"/>
        </w:r>
      </w:p>
    </w:sdtContent>
  </w:sdt>
  <w:p w14:paraId="2745BDA7" w14:textId="77777777" w:rsidR="00E501EE" w:rsidRDefault="00E501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2564" w14:textId="77777777" w:rsidR="00110BD4" w:rsidRDefault="00110B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369A" w14:textId="77777777" w:rsidR="003C66C1" w:rsidRDefault="003C66C1" w:rsidP="00E501EE">
      <w:r>
        <w:separator/>
      </w:r>
    </w:p>
  </w:footnote>
  <w:footnote w:type="continuationSeparator" w:id="0">
    <w:p w14:paraId="4A8857C8" w14:textId="77777777" w:rsidR="003C66C1" w:rsidRDefault="003C66C1" w:rsidP="00E5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5C43" w14:textId="77777777" w:rsidR="00110BD4" w:rsidRDefault="00110B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8"/>
    </w:tblGrid>
    <w:tr w:rsidR="00126882" w:rsidRPr="00126882" w14:paraId="06F69017" w14:textId="77777777" w:rsidTr="009E2E38">
      <w:tc>
        <w:tcPr>
          <w:tcW w:w="4811" w:type="dxa"/>
        </w:tcPr>
        <w:p w14:paraId="0289630D" w14:textId="2626D185" w:rsidR="00126882" w:rsidRDefault="00126882" w:rsidP="00126882">
          <w:pPr>
            <w:pStyle w:val="Intestazione"/>
            <w:rPr>
              <w:lang w:val="en-US"/>
            </w:rPr>
          </w:pPr>
          <w:bookmarkStart w:id="2" w:name="_Hlk181001806"/>
          <w:r>
            <w:rPr>
              <w:noProof/>
              <w:lang w:val="en-US"/>
            </w:rPr>
            <w:drawing>
              <wp:inline distT="0" distB="0" distL="0" distR="0" wp14:anchorId="3C027B87" wp14:editId="4649B439">
                <wp:extent cx="2304415" cy="499745"/>
                <wp:effectExtent l="0" t="0" r="63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6BA9922E" w14:textId="77777777" w:rsidR="00126882" w:rsidRPr="00126882" w:rsidRDefault="00126882" w:rsidP="00126882">
          <w:pPr>
            <w:pStyle w:val="Intestazione"/>
            <w:jc w:val="right"/>
            <w:rPr>
              <w:rFonts w:asciiTheme="minorHAnsi" w:hAnsiTheme="minorHAnsi" w:cstheme="minorHAnsi"/>
              <w:lang w:val="en-US"/>
            </w:rPr>
          </w:pPr>
          <w:r w:rsidRPr="00126882">
            <w:rPr>
              <w:rFonts w:asciiTheme="minorHAnsi" w:hAnsiTheme="minorHAnsi" w:cstheme="minorHAnsi"/>
              <w:lang w:val="en-US"/>
            </w:rPr>
            <w:t>FEDERAL COMMITTEE MEETING</w:t>
          </w:r>
        </w:p>
        <w:p w14:paraId="6359F236" w14:textId="42707198" w:rsidR="00126882" w:rsidRDefault="003C356F" w:rsidP="00126882">
          <w:pPr>
            <w:pStyle w:val="Intestazione"/>
            <w:jc w:val="right"/>
            <w:rPr>
              <w:rFonts w:asciiTheme="minorHAnsi" w:hAnsiTheme="minorHAnsi" w:cstheme="minorHAnsi"/>
              <w:lang w:val="en-US"/>
            </w:rPr>
          </w:pPr>
          <w:r>
            <w:rPr>
              <w:rFonts w:asciiTheme="minorHAnsi" w:hAnsiTheme="minorHAnsi" w:cstheme="minorHAnsi"/>
              <w:lang w:val="en-US"/>
            </w:rPr>
            <w:t>B</w:t>
          </w:r>
          <w:r w:rsidR="00EF4D0B">
            <w:rPr>
              <w:rFonts w:asciiTheme="minorHAnsi" w:hAnsiTheme="minorHAnsi" w:cstheme="minorHAnsi"/>
              <w:lang w:val="en-US"/>
            </w:rPr>
            <w:t>russels</w:t>
          </w:r>
          <w:r w:rsidR="00126882" w:rsidRPr="00126882">
            <w:rPr>
              <w:rFonts w:asciiTheme="minorHAnsi" w:hAnsiTheme="minorHAnsi" w:cstheme="minorHAnsi"/>
              <w:lang w:val="en-US"/>
            </w:rPr>
            <w:t xml:space="preserve">, </w:t>
          </w:r>
          <w:r w:rsidR="00EF4D0B">
            <w:rPr>
              <w:rFonts w:asciiTheme="minorHAnsi" w:hAnsiTheme="minorHAnsi" w:cstheme="minorHAnsi"/>
              <w:lang w:val="en-US"/>
            </w:rPr>
            <w:t>21-22 June</w:t>
          </w:r>
          <w:r w:rsidR="00BC251E">
            <w:rPr>
              <w:rFonts w:asciiTheme="minorHAnsi" w:hAnsiTheme="minorHAnsi" w:cstheme="minorHAnsi"/>
              <w:lang w:val="en-US"/>
            </w:rPr>
            <w:t xml:space="preserve"> </w:t>
          </w:r>
          <w:r w:rsidR="00126882" w:rsidRPr="00126882">
            <w:rPr>
              <w:rFonts w:asciiTheme="minorHAnsi" w:hAnsiTheme="minorHAnsi" w:cstheme="minorHAnsi"/>
              <w:lang w:val="en-US"/>
            </w:rPr>
            <w:t>202</w:t>
          </w:r>
          <w:r w:rsidR="00EF4D0B">
            <w:rPr>
              <w:rFonts w:asciiTheme="minorHAnsi" w:hAnsiTheme="minorHAnsi" w:cstheme="minorHAnsi"/>
              <w:lang w:val="en-US"/>
            </w:rPr>
            <w:t>5</w:t>
          </w:r>
        </w:p>
        <w:p w14:paraId="5F20BC61" w14:textId="7D354BC8" w:rsidR="00872E39" w:rsidRPr="00126882" w:rsidRDefault="00872E39" w:rsidP="00872E39">
          <w:pPr>
            <w:pStyle w:val="Intestazione"/>
            <w:jc w:val="right"/>
            <w:rPr>
              <w:rFonts w:asciiTheme="minorHAnsi" w:hAnsiTheme="minorHAnsi" w:cstheme="minorHAnsi"/>
              <w:lang w:val="en-US"/>
            </w:rPr>
          </w:pPr>
          <w:r>
            <w:rPr>
              <w:rFonts w:asciiTheme="minorHAnsi" w:hAnsiTheme="minorHAnsi" w:cstheme="minorHAnsi"/>
              <w:lang w:val="en-US"/>
            </w:rPr>
            <w:t>Proposal of resolution</w:t>
          </w:r>
          <w:r w:rsidR="00BE63EE">
            <w:rPr>
              <w:rFonts w:asciiTheme="minorHAnsi" w:hAnsiTheme="minorHAnsi" w:cstheme="minorHAnsi"/>
              <w:lang w:val="en-US"/>
            </w:rPr>
            <w:t xml:space="preserve"> </w:t>
          </w:r>
          <w:r w:rsidR="00A404A7">
            <w:rPr>
              <w:rFonts w:asciiTheme="minorHAnsi" w:hAnsiTheme="minorHAnsi" w:cstheme="minorHAnsi"/>
              <w:lang w:val="en-US"/>
            </w:rPr>
            <w:t>2</w:t>
          </w:r>
        </w:p>
        <w:p w14:paraId="0CADE9FF" w14:textId="77777777" w:rsidR="00126882" w:rsidRPr="00126882" w:rsidRDefault="00126882" w:rsidP="00126882">
          <w:pPr>
            <w:pStyle w:val="Intestazione"/>
            <w:rPr>
              <w:rFonts w:asciiTheme="minorHAnsi" w:hAnsiTheme="minorHAnsi" w:cstheme="minorHAnsi"/>
              <w:lang w:val="en-US"/>
            </w:rPr>
          </w:pPr>
        </w:p>
      </w:tc>
    </w:tr>
    <w:bookmarkEnd w:id="2"/>
  </w:tbl>
  <w:p w14:paraId="32B2FFB0" w14:textId="77777777" w:rsidR="00126882" w:rsidRDefault="0012688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7545" w14:textId="77777777" w:rsidR="00110BD4" w:rsidRDefault="00110B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C8E3C9E"/>
    <w:multiLevelType w:val="hybridMultilevel"/>
    <w:tmpl w:val="124C2F76"/>
    <w:lvl w:ilvl="0" w:tplc="3FC0F7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A2F0A"/>
    <w:multiLevelType w:val="hybridMultilevel"/>
    <w:tmpl w:val="B28A042C"/>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6B0EDB"/>
    <w:multiLevelType w:val="hybridMultilevel"/>
    <w:tmpl w:val="F38490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B252C6"/>
    <w:multiLevelType w:val="hybridMultilevel"/>
    <w:tmpl w:val="9C02A25A"/>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294801"/>
    <w:multiLevelType w:val="hybridMultilevel"/>
    <w:tmpl w:val="152238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D6459A9"/>
    <w:multiLevelType w:val="hybridMultilevel"/>
    <w:tmpl w:val="EF1C91B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8942147"/>
    <w:multiLevelType w:val="hybridMultilevel"/>
    <w:tmpl w:val="340E8A3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48C4F02"/>
    <w:multiLevelType w:val="hybridMultilevel"/>
    <w:tmpl w:val="5FA601D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8404ABC"/>
    <w:multiLevelType w:val="hybridMultilevel"/>
    <w:tmpl w:val="9C144DF6"/>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AE77935"/>
    <w:multiLevelType w:val="hybridMultilevel"/>
    <w:tmpl w:val="8EE0ADF4"/>
    <w:lvl w:ilvl="0" w:tplc="9DA6567E">
      <w:numFmt w:val="bullet"/>
      <w:lvlText w:val="-"/>
      <w:lvlJc w:val="left"/>
      <w:pPr>
        <w:ind w:left="720" w:hanging="360"/>
      </w:pPr>
      <w:rPr>
        <w:rFonts w:ascii="Gill Sans MT" w:eastAsiaTheme="minorHAnsi" w:hAnsi="Gill Sans M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EAB53E3"/>
    <w:multiLevelType w:val="hybridMultilevel"/>
    <w:tmpl w:val="0CB854C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470B3B"/>
    <w:multiLevelType w:val="hybridMultilevel"/>
    <w:tmpl w:val="14320F4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3824931">
    <w:abstractNumId w:val="6"/>
  </w:num>
  <w:num w:numId="2" w16cid:durableId="978459941">
    <w:abstractNumId w:val="10"/>
  </w:num>
  <w:num w:numId="3" w16cid:durableId="303698844">
    <w:abstractNumId w:val="11"/>
  </w:num>
  <w:num w:numId="4" w16cid:durableId="1228495879">
    <w:abstractNumId w:val="5"/>
  </w:num>
  <w:num w:numId="5" w16cid:durableId="998381623">
    <w:abstractNumId w:val="3"/>
  </w:num>
  <w:num w:numId="6" w16cid:durableId="857962845">
    <w:abstractNumId w:val="9"/>
  </w:num>
  <w:num w:numId="7" w16cid:durableId="474613888">
    <w:abstractNumId w:val="7"/>
  </w:num>
  <w:num w:numId="8" w16cid:durableId="1337420927">
    <w:abstractNumId w:val="8"/>
  </w:num>
  <w:num w:numId="9" w16cid:durableId="340284598">
    <w:abstractNumId w:val="1"/>
  </w:num>
  <w:num w:numId="10" w16cid:durableId="882641448">
    <w:abstractNumId w:val="0"/>
  </w:num>
  <w:num w:numId="11" w16cid:durableId="488593310">
    <w:abstractNumId w:val="2"/>
  </w:num>
  <w:num w:numId="12" w16cid:durableId="2129665809">
    <w:abstractNumId w:val="13"/>
  </w:num>
  <w:num w:numId="13" w16cid:durableId="924723154">
    <w:abstractNumId w:val="12"/>
  </w:num>
  <w:num w:numId="14" w16cid:durableId="136551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FA"/>
    <w:rsid w:val="00003A95"/>
    <w:rsid w:val="00026B90"/>
    <w:rsid w:val="0003015C"/>
    <w:rsid w:val="000915DE"/>
    <w:rsid w:val="000A5742"/>
    <w:rsid w:val="000F3837"/>
    <w:rsid w:val="00100B08"/>
    <w:rsid w:val="00105FB6"/>
    <w:rsid w:val="00110BD4"/>
    <w:rsid w:val="00125BD2"/>
    <w:rsid w:val="00126882"/>
    <w:rsid w:val="00146DC1"/>
    <w:rsid w:val="0015109D"/>
    <w:rsid w:val="001551BA"/>
    <w:rsid w:val="001A47AA"/>
    <w:rsid w:val="001A5D4B"/>
    <w:rsid w:val="002032BE"/>
    <w:rsid w:val="00233CDB"/>
    <w:rsid w:val="002973A5"/>
    <w:rsid w:val="002A79D0"/>
    <w:rsid w:val="002D2EBD"/>
    <w:rsid w:val="002D46A0"/>
    <w:rsid w:val="00306840"/>
    <w:rsid w:val="003120D7"/>
    <w:rsid w:val="003255A0"/>
    <w:rsid w:val="003640D4"/>
    <w:rsid w:val="003C356F"/>
    <w:rsid w:val="003C66C1"/>
    <w:rsid w:val="00415818"/>
    <w:rsid w:val="00421261"/>
    <w:rsid w:val="004241BA"/>
    <w:rsid w:val="005762E3"/>
    <w:rsid w:val="00580B60"/>
    <w:rsid w:val="005A3932"/>
    <w:rsid w:val="005C0091"/>
    <w:rsid w:val="005E167B"/>
    <w:rsid w:val="005F30AB"/>
    <w:rsid w:val="00602B81"/>
    <w:rsid w:val="006126E5"/>
    <w:rsid w:val="00622AC7"/>
    <w:rsid w:val="0065516E"/>
    <w:rsid w:val="006716EE"/>
    <w:rsid w:val="00673629"/>
    <w:rsid w:val="006925A1"/>
    <w:rsid w:val="0070188F"/>
    <w:rsid w:val="007806FA"/>
    <w:rsid w:val="00781F40"/>
    <w:rsid w:val="007A1757"/>
    <w:rsid w:val="007E0521"/>
    <w:rsid w:val="00806EA5"/>
    <w:rsid w:val="00831971"/>
    <w:rsid w:val="008602BF"/>
    <w:rsid w:val="0086672A"/>
    <w:rsid w:val="00872E39"/>
    <w:rsid w:val="008765BE"/>
    <w:rsid w:val="008B3E71"/>
    <w:rsid w:val="009037A8"/>
    <w:rsid w:val="0092177D"/>
    <w:rsid w:val="00942A46"/>
    <w:rsid w:val="00962E7B"/>
    <w:rsid w:val="00963C06"/>
    <w:rsid w:val="009820D3"/>
    <w:rsid w:val="009A5BCB"/>
    <w:rsid w:val="009B3580"/>
    <w:rsid w:val="00A11DF4"/>
    <w:rsid w:val="00A3030E"/>
    <w:rsid w:val="00A303C8"/>
    <w:rsid w:val="00A404A7"/>
    <w:rsid w:val="00A81285"/>
    <w:rsid w:val="00AC52C8"/>
    <w:rsid w:val="00B12DE1"/>
    <w:rsid w:val="00B23572"/>
    <w:rsid w:val="00BB1A9A"/>
    <w:rsid w:val="00BC251E"/>
    <w:rsid w:val="00BE40DD"/>
    <w:rsid w:val="00BE44EF"/>
    <w:rsid w:val="00BE5135"/>
    <w:rsid w:val="00BE63EE"/>
    <w:rsid w:val="00C723CE"/>
    <w:rsid w:val="00C80959"/>
    <w:rsid w:val="00CA2180"/>
    <w:rsid w:val="00CA35F5"/>
    <w:rsid w:val="00CD1A3D"/>
    <w:rsid w:val="00D27278"/>
    <w:rsid w:val="00DB041B"/>
    <w:rsid w:val="00DB478D"/>
    <w:rsid w:val="00DE14DA"/>
    <w:rsid w:val="00E13EC3"/>
    <w:rsid w:val="00E36493"/>
    <w:rsid w:val="00E501EE"/>
    <w:rsid w:val="00E653FA"/>
    <w:rsid w:val="00E82ACE"/>
    <w:rsid w:val="00EF06F3"/>
    <w:rsid w:val="00EF4D0B"/>
    <w:rsid w:val="00F2153C"/>
    <w:rsid w:val="00FB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D36A"/>
  <w15:chartTrackingRefBased/>
  <w15:docId w15:val="{82F5B14A-01D2-46BA-A574-4C2D5AD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2E3"/>
    <w:pPr>
      <w:jc w:val="both"/>
    </w:pPr>
    <w:rPr>
      <w:rFonts w:ascii="Times New Roman" w:hAnsi="Times New Roman"/>
      <w:sz w:val="24"/>
      <w:szCs w:val="24"/>
      <w:lang w:val="es-ES"/>
    </w:rPr>
  </w:style>
  <w:style w:type="paragraph" w:styleId="Titolo1">
    <w:name w:val="heading 1"/>
    <w:basedOn w:val="Normale"/>
    <w:next w:val="Normale"/>
    <w:link w:val="Titolo1Carattere"/>
    <w:uiPriority w:val="9"/>
    <w:qFormat/>
    <w:rsid w:val="005762E3"/>
    <w:pPr>
      <w:keepNext/>
      <w:spacing w:before="240" w:after="60"/>
      <w:outlineLvl w:val="0"/>
    </w:pPr>
    <w:rPr>
      <w:rFonts w:ascii="Arial" w:eastAsiaTheme="majorEastAsia" w:hAnsi="Arial" w:cs="Arial"/>
      <w:b/>
      <w:bCs/>
      <w:kern w:val="32"/>
      <w:sz w:val="32"/>
      <w:szCs w:val="32"/>
    </w:rPr>
  </w:style>
  <w:style w:type="paragraph" w:styleId="Titolo2">
    <w:name w:val="heading 2"/>
    <w:basedOn w:val="Normale"/>
    <w:next w:val="Normale"/>
    <w:link w:val="Titolo2Carattere"/>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olo3">
    <w:name w:val="heading 3"/>
    <w:basedOn w:val="Normale"/>
    <w:next w:val="Normale"/>
    <w:link w:val="Titolo3Carattere"/>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olo4">
    <w:name w:val="heading 4"/>
    <w:basedOn w:val="Normale"/>
    <w:next w:val="Normale"/>
    <w:link w:val="Titolo4Carattere"/>
    <w:uiPriority w:val="9"/>
    <w:semiHidden/>
    <w:unhideWhenUsed/>
    <w:qFormat/>
    <w:rsid w:val="005762E3"/>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5762E3"/>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5762E3"/>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5762E3"/>
    <w:pPr>
      <w:spacing w:before="240" w:after="60"/>
      <w:outlineLvl w:val="6"/>
    </w:pPr>
  </w:style>
  <w:style w:type="paragraph" w:styleId="Titolo8">
    <w:name w:val="heading 8"/>
    <w:basedOn w:val="Normale"/>
    <w:next w:val="Normale"/>
    <w:link w:val="Titolo8Carattere"/>
    <w:uiPriority w:val="9"/>
    <w:semiHidden/>
    <w:unhideWhenUsed/>
    <w:qFormat/>
    <w:rsid w:val="005762E3"/>
    <w:pPr>
      <w:spacing w:before="240" w:after="60"/>
      <w:outlineLvl w:val="7"/>
    </w:pPr>
    <w:rPr>
      <w:i/>
      <w:iCs/>
    </w:rPr>
  </w:style>
  <w:style w:type="paragraph" w:styleId="Titolo9">
    <w:name w:val="heading 9"/>
    <w:basedOn w:val="Normale"/>
    <w:next w:val="Normale"/>
    <w:link w:val="Titolo9Carattere"/>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62E3"/>
    <w:rPr>
      <w:rFonts w:ascii="Arial" w:eastAsiaTheme="majorEastAsia" w:hAnsi="Arial" w:cs="Arial"/>
      <w:b/>
      <w:bCs/>
      <w:kern w:val="32"/>
      <w:sz w:val="32"/>
      <w:szCs w:val="32"/>
    </w:rPr>
  </w:style>
  <w:style w:type="character" w:customStyle="1" w:styleId="Titolo2Carattere">
    <w:name w:val="Titolo 2 Carattere"/>
    <w:basedOn w:val="Carpredefinitoparagrafo"/>
    <w:link w:val="Titolo2"/>
    <w:uiPriority w:val="9"/>
    <w:semiHidden/>
    <w:rsid w:val="005762E3"/>
    <w:rPr>
      <w:rFonts w:ascii="Arial" w:eastAsiaTheme="majorEastAsia" w:hAnsi="Arial" w:cs="Arial"/>
      <w:b/>
      <w:bCs/>
      <w:i/>
      <w:iCs/>
      <w:sz w:val="28"/>
      <w:szCs w:val="28"/>
    </w:rPr>
  </w:style>
  <w:style w:type="character" w:customStyle="1" w:styleId="Titolo3Carattere">
    <w:name w:val="Titolo 3 Carattere"/>
    <w:basedOn w:val="Carpredefinitoparagrafo"/>
    <w:link w:val="Titolo3"/>
    <w:uiPriority w:val="9"/>
    <w:semiHidden/>
    <w:rsid w:val="005762E3"/>
    <w:rPr>
      <w:rFonts w:ascii="Arial" w:eastAsiaTheme="majorEastAsia" w:hAnsi="Arial" w:cs="Arial"/>
      <w:b/>
      <w:bCs/>
      <w:sz w:val="26"/>
      <w:szCs w:val="26"/>
    </w:rPr>
  </w:style>
  <w:style w:type="character" w:customStyle="1" w:styleId="Titolo4Carattere">
    <w:name w:val="Titolo 4 Carattere"/>
    <w:basedOn w:val="Carpredefinitoparagrafo"/>
    <w:link w:val="Titolo4"/>
    <w:uiPriority w:val="9"/>
    <w:semiHidden/>
    <w:rsid w:val="005762E3"/>
    <w:rPr>
      <w:b/>
      <w:bCs/>
      <w:sz w:val="28"/>
      <w:szCs w:val="28"/>
    </w:rPr>
  </w:style>
  <w:style w:type="character" w:customStyle="1" w:styleId="Titolo5Carattere">
    <w:name w:val="Titolo 5 Carattere"/>
    <w:basedOn w:val="Carpredefinitoparagrafo"/>
    <w:link w:val="Titolo5"/>
    <w:uiPriority w:val="9"/>
    <w:semiHidden/>
    <w:rsid w:val="005762E3"/>
    <w:rPr>
      <w:b/>
      <w:bCs/>
      <w:i/>
      <w:iCs/>
      <w:sz w:val="26"/>
      <w:szCs w:val="26"/>
    </w:rPr>
  </w:style>
  <w:style w:type="character" w:customStyle="1" w:styleId="Titolo6Carattere">
    <w:name w:val="Titolo 6 Carattere"/>
    <w:basedOn w:val="Carpredefinitoparagrafo"/>
    <w:link w:val="Titolo6"/>
    <w:uiPriority w:val="9"/>
    <w:semiHidden/>
    <w:rsid w:val="005762E3"/>
    <w:rPr>
      <w:b/>
      <w:bCs/>
    </w:rPr>
  </w:style>
  <w:style w:type="character" w:customStyle="1" w:styleId="Titolo7Carattere">
    <w:name w:val="Titolo 7 Carattere"/>
    <w:basedOn w:val="Carpredefinitoparagrafo"/>
    <w:link w:val="Titolo7"/>
    <w:uiPriority w:val="9"/>
    <w:semiHidden/>
    <w:rsid w:val="005762E3"/>
    <w:rPr>
      <w:sz w:val="24"/>
      <w:szCs w:val="24"/>
    </w:rPr>
  </w:style>
  <w:style w:type="character" w:customStyle="1" w:styleId="Titolo8Carattere">
    <w:name w:val="Titolo 8 Carattere"/>
    <w:basedOn w:val="Carpredefinitoparagrafo"/>
    <w:link w:val="Titolo8"/>
    <w:uiPriority w:val="9"/>
    <w:semiHidden/>
    <w:rsid w:val="005762E3"/>
    <w:rPr>
      <w:i/>
      <w:iCs/>
      <w:sz w:val="24"/>
      <w:szCs w:val="24"/>
    </w:rPr>
  </w:style>
  <w:style w:type="character" w:customStyle="1" w:styleId="Titolo9Carattere">
    <w:name w:val="Titolo 9 Carattere"/>
    <w:basedOn w:val="Carpredefinitoparagrafo"/>
    <w:link w:val="Titolo9"/>
    <w:uiPriority w:val="9"/>
    <w:semiHidden/>
    <w:rsid w:val="005762E3"/>
    <w:rPr>
      <w:rFonts w:asciiTheme="majorHAnsi" w:eastAsiaTheme="majorEastAsia" w:hAnsiTheme="majorHAnsi"/>
    </w:rPr>
  </w:style>
  <w:style w:type="paragraph" w:styleId="Titolo">
    <w:name w:val="Title"/>
    <w:basedOn w:val="Normale"/>
    <w:next w:val="Normale"/>
    <w:link w:val="TitoloCarattere"/>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oloCarattere">
    <w:name w:val="Titolo Carattere"/>
    <w:basedOn w:val="Carpredefinitoparagrafo"/>
    <w:link w:val="Titolo"/>
    <w:uiPriority w:val="10"/>
    <w:rsid w:val="005762E3"/>
    <w:rPr>
      <w:rFonts w:ascii="Arial" w:eastAsiaTheme="majorEastAsia" w:hAnsi="Arial" w:cs="Arial"/>
      <w:b/>
      <w:bCs/>
      <w:kern w:val="28"/>
      <w:sz w:val="32"/>
      <w:szCs w:val="32"/>
    </w:rPr>
  </w:style>
  <w:style w:type="paragraph" w:styleId="Sottotitolo">
    <w:name w:val="Subtitle"/>
    <w:basedOn w:val="Normale"/>
    <w:next w:val="Normale"/>
    <w:link w:val="SottotitoloCarattere"/>
    <w:uiPriority w:val="11"/>
    <w:qFormat/>
    <w:rsid w:val="005762E3"/>
    <w:pPr>
      <w:spacing w:after="60"/>
      <w:jc w:val="center"/>
      <w:outlineLvl w:val="1"/>
    </w:pPr>
    <w:rPr>
      <w:rFonts w:ascii="Arial" w:eastAsiaTheme="majorEastAsia" w:hAnsi="Arial" w:cs="Arial"/>
    </w:rPr>
  </w:style>
  <w:style w:type="character" w:customStyle="1" w:styleId="SottotitoloCarattere">
    <w:name w:val="Sottotitolo Carattere"/>
    <w:basedOn w:val="Carpredefinitoparagrafo"/>
    <w:link w:val="Sottotitolo"/>
    <w:uiPriority w:val="11"/>
    <w:rsid w:val="005762E3"/>
    <w:rPr>
      <w:rFonts w:ascii="Arial" w:eastAsiaTheme="majorEastAsia" w:hAnsi="Arial" w:cs="Arial"/>
      <w:sz w:val="24"/>
      <w:szCs w:val="24"/>
    </w:rPr>
  </w:style>
  <w:style w:type="character" w:styleId="Enfasigrassetto">
    <w:name w:val="Strong"/>
    <w:basedOn w:val="Carpredefinitoparagrafo"/>
    <w:uiPriority w:val="22"/>
    <w:qFormat/>
    <w:rsid w:val="005762E3"/>
    <w:rPr>
      <w:b/>
      <w:bCs/>
    </w:rPr>
  </w:style>
  <w:style w:type="character" w:styleId="Enfasicorsivo">
    <w:name w:val="Emphasis"/>
    <w:basedOn w:val="Carpredefinitoparagrafo"/>
    <w:uiPriority w:val="20"/>
    <w:qFormat/>
    <w:rsid w:val="005762E3"/>
    <w:rPr>
      <w:rFonts w:asciiTheme="minorHAnsi" w:hAnsiTheme="minorHAnsi"/>
      <w:b/>
      <w:i/>
      <w:iCs/>
    </w:rPr>
  </w:style>
  <w:style w:type="paragraph" w:styleId="Nessunaspaziatura">
    <w:name w:val="No Spacing"/>
    <w:basedOn w:val="Normale"/>
    <w:uiPriority w:val="1"/>
    <w:qFormat/>
    <w:rsid w:val="005762E3"/>
    <w:rPr>
      <w:szCs w:val="32"/>
    </w:rPr>
  </w:style>
  <w:style w:type="paragraph" w:styleId="Paragrafoelenco">
    <w:name w:val="List Paragraph"/>
    <w:basedOn w:val="Normale"/>
    <w:uiPriority w:val="34"/>
    <w:qFormat/>
    <w:rsid w:val="005762E3"/>
    <w:pPr>
      <w:ind w:left="720"/>
      <w:contextualSpacing/>
    </w:pPr>
  </w:style>
  <w:style w:type="paragraph" w:styleId="Citazione">
    <w:name w:val="Quote"/>
    <w:basedOn w:val="Normale"/>
    <w:next w:val="Normale"/>
    <w:link w:val="CitazioneCarattere"/>
    <w:uiPriority w:val="29"/>
    <w:qFormat/>
    <w:rsid w:val="005762E3"/>
    <w:rPr>
      <w:i/>
    </w:rPr>
  </w:style>
  <w:style w:type="character" w:customStyle="1" w:styleId="CitazioneCarattere">
    <w:name w:val="Citazione Carattere"/>
    <w:basedOn w:val="Carpredefinitoparagrafo"/>
    <w:link w:val="Citazione"/>
    <w:uiPriority w:val="29"/>
    <w:rsid w:val="005762E3"/>
    <w:rPr>
      <w:i/>
      <w:sz w:val="24"/>
      <w:szCs w:val="24"/>
    </w:rPr>
  </w:style>
  <w:style w:type="paragraph" w:styleId="Citazioneintensa">
    <w:name w:val="Intense Quote"/>
    <w:basedOn w:val="Normale"/>
    <w:next w:val="Normale"/>
    <w:link w:val="CitazioneintensaCarattere"/>
    <w:uiPriority w:val="30"/>
    <w:qFormat/>
    <w:rsid w:val="005762E3"/>
    <w:pPr>
      <w:ind w:left="720" w:right="720"/>
    </w:pPr>
    <w:rPr>
      <w:b/>
      <w:i/>
      <w:szCs w:val="22"/>
    </w:rPr>
  </w:style>
  <w:style w:type="character" w:customStyle="1" w:styleId="CitazioneintensaCarattere">
    <w:name w:val="Citazione intensa Carattere"/>
    <w:basedOn w:val="Carpredefinitoparagrafo"/>
    <w:link w:val="Citazioneintensa"/>
    <w:uiPriority w:val="30"/>
    <w:rsid w:val="005762E3"/>
    <w:rPr>
      <w:b/>
      <w:i/>
      <w:sz w:val="24"/>
    </w:rPr>
  </w:style>
  <w:style w:type="character" w:styleId="Enfasidelicata">
    <w:name w:val="Subtle Emphasis"/>
    <w:uiPriority w:val="19"/>
    <w:qFormat/>
    <w:rsid w:val="005762E3"/>
    <w:rPr>
      <w:i/>
      <w:color w:val="5A5A5A" w:themeColor="text1" w:themeTint="A5"/>
    </w:rPr>
  </w:style>
  <w:style w:type="character" w:styleId="Enfasiintensa">
    <w:name w:val="Intense Emphasis"/>
    <w:basedOn w:val="Carpredefinitoparagrafo"/>
    <w:uiPriority w:val="21"/>
    <w:qFormat/>
    <w:rsid w:val="005762E3"/>
    <w:rPr>
      <w:b/>
      <w:i/>
      <w:sz w:val="24"/>
      <w:szCs w:val="24"/>
      <w:u w:val="single"/>
    </w:rPr>
  </w:style>
  <w:style w:type="character" w:styleId="Riferimentodelicato">
    <w:name w:val="Subtle Reference"/>
    <w:basedOn w:val="Carpredefinitoparagrafo"/>
    <w:uiPriority w:val="31"/>
    <w:qFormat/>
    <w:rsid w:val="005762E3"/>
    <w:rPr>
      <w:sz w:val="24"/>
      <w:szCs w:val="24"/>
      <w:u w:val="single"/>
    </w:rPr>
  </w:style>
  <w:style w:type="character" w:styleId="Riferimentointenso">
    <w:name w:val="Intense Reference"/>
    <w:basedOn w:val="Carpredefinitoparagrafo"/>
    <w:uiPriority w:val="32"/>
    <w:qFormat/>
    <w:rsid w:val="005762E3"/>
    <w:rPr>
      <w:b/>
      <w:sz w:val="24"/>
      <w:u w:val="single"/>
    </w:rPr>
  </w:style>
  <w:style w:type="character" w:styleId="Titolodellibro">
    <w:name w:val="Book Title"/>
    <w:basedOn w:val="Carpredefinitoparagrafo"/>
    <w:uiPriority w:val="33"/>
    <w:qFormat/>
    <w:rsid w:val="005762E3"/>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5762E3"/>
    <w:pPr>
      <w:outlineLvl w:val="9"/>
    </w:pPr>
  </w:style>
  <w:style w:type="paragraph" w:styleId="Testofumetto">
    <w:name w:val="Balloon Text"/>
    <w:basedOn w:val="Normale"/>
    <w:link w:val="TestofumettoCarattere"/>
    <w:uiPriority w:val="99"/>
    <w:semiHidden/>
    <w:unhideWhenUsed/>
    <w:rsid w:val="00E13E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3EC3"/>
    <w:rPr>
      <w:rFonts w:ascii="Segoe UI" w:hAnsi="Segoe UI" w:cs="Segoe UI"/>
      <w:sz w:val="18"/>
      <w:szCs w:val="18"/>
      <w:lang w:val="es-ES"/>
    </w:rPr>
  </w:style>
  <w:style w:type="character" w:styleId="Collegamentoipertestuale">
    <w:name w:val="Hyperlink"/>
    <w:basedOn w:val="Carpredefinitoparagrafo"/>
    <w:uiPriority w:val="99"/>
    <w:unhideWhenUsed/>
    <w:rsid w:val="00CA35F5"/>
    <w:rPr>
      <w:color w:val="0563C1" w:themeColor="hyperlink"/>
      <w:u w:val="single"/>
    </w:rPr>
  </w:style>
  <w:style w:type="paragraph" w:styleId="Intestazione">
    <w:name w:val="header"/>
    <w:basedOn w:val="Normale"/>
    <w:link w:val="IntestazioneCarattere"/>
    <w:uiPriority w:val="99"/>
    <w:unhideWhenUsed/>
    <w:rsid w:val="00E501EE"/>
    <w:pPr>
      <w:tabs>
        <w:tab w:val="center" w:pos="4513"/>
        <w:tab w:val="right" w:pos="9026"/>
      </w:tabs>
    </w:pPr>
  </w:style>
  <w:style w:type="character" w:customStyle="1" w:styleId="IntestazioneCarattere">
    <w:name w:val="Intestazione Carattere"/>
    <w:basedOn w:val="Carpredefinitoparagrafo"/>
    <w:link w:val="Intestazione"/>
    <w:uiPriority w:val="99"/>
    <w:rsid w:val="00E501EE"/>
    <w:rPr>
      <w:rFonts w:ascii="Times New Roman" w:hAnsi="Times New Roman"/>
      <w:sz w:val="24"/>
      <w:szCs w:val="24"/>
      <w:lang w:val="es-ES"/>
    </w:rPr>
  </w:style>
  <w:style w:type="paragraph" w:styleId="Pidipagina">
    <w:name w:val="footer"/>
    <w:basedOn w:val="Normale"/>
    <w:link w:val="PidipaginaCarattere"/>
    <w:uiPriority w:val="99"/>
    <w:unhideWhenUsed/>
    <w:rsid w:val="00E501EE"/>
    <w:pPr>
      <w:tabs>
        <w:tab w:val="center" w:pos="4513"/>
        <w:tab w:val="right" w:pos="9026"/>
      </w:tabs>
    </w:pPr>
  </w:style>
  <w:style w:type="character" w:customStyle="1" w:styleId="PidipaginaCarattere">
    <w:name w:val="Piè di pagina Carattere"/>
    <w:basedOn w:val="Carpredefinitoparagrafo"/>
    <w:link w:val="Pidipagina"/>
    <w:uiPriority w:val="99"/>
    <w:rsid w:val="00E501EE"/>
    <w:rPr>
      <w:rFonts w:ascii="Times New Roman" w:hAnsi="Times New Roman"/>
      <w:sz w:val="24"/>
      <w:szCs w:val="24"/>
      <w:lang w:val="es-ES"/>
    </w:rPr>
  </w:style>
  <w:style w:type="table" w:styleId="Grigliatabella">
    <w:name w:val="Table Grid"/>
    <w:basedOn w:val="Tabellanormale"/>
    <w:uiPriority w:val="39"/>
    <w:rsid w:val="00126882"/>
    <w:rPr>
      <w:rFonts w:cstheme="minorBidi"/>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riga">
    <w:name w:val="line number"/>
    <w:basedOn w:val="Carpredefinitoparagrafo"/>
    <w:uiPriority w:val="99"/>
    <w:semiHidden/>
    <w:unhideWhenUsed/>
    <w:rsid w:val="00126882"/>
  </w:style>
  <w:style w:type="paragraph" w:styleId="Revisione">
    <w:name w:val="Revision"/>
    <w:hidden/>
    <w:uiPriority w:val="99"/>
    <w:semiHidden/>
    <w:rsid w:val="00100B08"/>
    <w:rPr>
      <w:rFonts w:ascii="Times New Roman" w:hAnsi="Times New Roman"/>
      <w:sz w:val="24"/>
      <w:szCs w:val="24"/>
      <w:lang w:val="es-ES"/>
    </w:rPr>
  </w:style>
  <w:style w:type="paragraph" w:styleId="NormaleWeb">
    <w:name w:val="Normal (Web)"/>
    <w:basedOn w:val="Normale"/>
    <w:uiPriority w:val="99"/>
    <w:unhideWhenUsed/>
    <w:rsid w:val="00B12DE1"/>
    <w:pPr>
      <w:spacing w:before="100" w:beforeAutospacing="1" w:after="100" w:afterAutospacing="1"/>
      <w:jc w:val="left"/>
    </w:pPr>
    <w:rPr>
      <w:rFonts w:eastAsia="Times New Roman"/>
      <w:lang w:val="it-IT" w:eastAsia="it-IT"/>
    </w:rPr>
  </w:style>
  <w:style w:type="paragraph" w:styleId="Testonotaapidipagina">
    <w:name w:val="footnote text"/>
    <w:basedOn w:val="Normale"/>
    <w:link w:val="TestonotaapidipaginaCarattere"/>
    <w:uiPriority w:val="99"/>
    <w:semiHidden/>
    <w:unhideWhenUsed/>
    <w:rsid w:val="004241BA"/>
    <w:pPr>
      <w:jc w:val="left"/>
    </w:pPr>
    <w:rPr>
      <w:rFonts w:asciiTheme="minorHAnsi" w:hAnsiTheme="minorHAnsi" w:cstheme="minorBidi"/>
      <w:kern w:val="2"/>
      <w:sz w:val="20"/>
      <w:szCs w:val="20"/>
      <w:lang w:val="it-IT"/>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4241BA"/>
    <w:rPr>
      <w:rFonts w:cstheme="minorBidi"/>
      <w:kern w:val="2"/>
      <w:sz w:val="20"/>
      <w:szCs w:val="20"/>
      <w:lang w:val="it-IT"/>
      <w14:ligatures w14:val="standardContextual"/>
    </w:rPr>
  </w:style>
  <w:style w:type="character" w:styleId="Rimandonotaapidipagina">
    <w:name w:val="footnote reference"/>
    <w:basedOn w:val="Carpredefinitoparagrafo"/>
    <w:uiPriority w:val="99"/>
    <w:semiHidden/>
    <w:unhideWhenUsed/>
    <w:rsid w:val="004241BA"/>
    <w:rPr>
      <w:vertAlign w:val="superscript"/>
    </w:rPr>
  </w:style>
  <w:style w:type="character" w:styleId="Menzionenonrisolta">
    <w:name w:val="Unresolved Mention"/>
    <w:basedOn w:val="Carpredefinitoparagrafo"/>
    <w:uiPriority w:val="99"/>
    <w:semiHidden/>
    <w:unhideWhenUsed/>
    <w:rsid w:val="004241BA"/>
    <w:rPr>
      <w:color w:val="605E5C"/>
      <w:shd w:val="clear" w:color="auto" w:fill="E1DFDD"/>
    </w:rPr>
  </w:style>
  <w:style w:type="character" w:styleId="Collegamentovisitato">
    <w:name w:val="FollowedHyperlink"/>
    <w:basedOn w:val="Carpredefinitoparagrafo"/>
    <w:uiPriority w:val="99"/>
    <w:semiHidden/>
    <w:unhideWhenUsed/>
    <w:rsid w:val="00424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27">
      <w:bodyDiv w:val="1"/>
      <w:marLeft w:val="0"/>
      <w:marRight w:val="0"/>
      <w:marTop w:val="0"/>
      <w:marBottom w:val="0"/>
      <w:divBdr>
        <w:top w:val="none" w:sz="0" w:space="0" w:color="auto"/>
        <w:left w:val="none" w:sz="0" w:space="0" w:color="auto"/>
        <w:bottom w:val="none" w:sz="0" w:space="0" w:color="auto"/>
        <w:right w:val="none" w:sz="0" w:space="0" w:color="auto"/>
      </w:divBdr>
    </w:div>
    <w:div w:id="5257650">
      <w:bodyDiv w:val="1"/>
      <w:marLeft w:val="0"/>
      <w:marRight w:val="0"/>
      <w:marTop w:val="0"/>
      <w:marBottom w:val="0"/>
      <w:divBdr>
        <w:top w:val="none" w:sz="0" w:space="0" w:color="auto"/>
        <w:left w:val="none" w:sz="0" w:space="0" w:color="auto"/>
        <w:bottom w:val="none" w:sz="0" w:space="0" w:color="auto"/>
        <w:right w:val="none" w:sz="0" w:space="0" w:color="auto"/>
      </w:divBdr>
    </w:div>
    <w:div w:id="216430701">
      <w:bodyDiv w:val="1"/>
      <w:marLeft w:val="0"/>
      <w:marRight w:val="0"/>
      <w:marTop w:val="0"/>
      <w:marBottom w:val="0"/>
      <w:divBdr>
        <w:top w:val="none" w:sz="0" w:space="0" w:color="auto"/>
        <w:left w:val="none" w:sz="0" w:space="0" w:color="auto"/>
        <w:bottom w:val="none" w:sz="0" w:space="0" w:color="auto"/>
        <w:right w:val="none" w:sz="0" w:space="0" w:color="auto"/>
      </w:divBdr>
      <w:divsChild>
        <w:div w:id="1060177753">
          <w:marLeft w:val="0"/>
          <w:marRight w:val="0"/>
          <w:marTop w:val="0"/>
          <w:marBottom w:val="0"/>
          <w:divBdr>
            <w:top w:val="none" w:sz="0" w:space="0" w:color="auto"/>
            <w:left w:val="none" w:sz="0" w:space="0" w:color="auto"/>
            <w:bottom w:val="none" w:sz="0" w:space="0" w:color="auto"/>
            <w:right w:val="none" w:sz="0" w:space="0" w:color="auto"/>
          </w:divBdr>
        </w:div>
        <w:div w:id="1688408023">
          <w:marLeft w:val="0"/>
          <w:marRight w:val="0"/>
          <w:marTop w:val="0"/>
          <w:marBottom w:val="0"/>
          <w:divBdr>
            <w:top w:val="none" w:sz="0" w:space="0" w:color="auto"/>
            <w:left w:val="none" w:sz="0" w:space="0" w:color="auto"/>
            <w:bottom w:val="none" w:sz="0" w:space="0" w:color="auto"/>
            <w:right w:val="none" w:sz="0" w:space="0" w:color="auto"/>
          </w:divBdr>
        </w:div>
        <w:div w:id="1172524938">
          <w:marLeft w:val="0"/>
          <w:marRight w:val="0"/>
          <w:marTop w:val="0"/>
          <w:marBottom w:val="150"/>
          <w:divBdr>
            <w:top w:val="none" w:sz="0" w:space="0" w:color="auto"/>
            <w:left w:val="none" w:sz="0" w:space="0" w:color="auto"/>
            <w:bottom w:val="none" w:sz="0" w:space="0" w:color="auto"/>
            <w:right w:val="none" w:sz="0" w:space="0" w:color="auto"/>
          </w:divBdr>
        </w:div>
      </w:divsChild>
    </w:div>
    <w:div w:id="403570979">
      <w:bodyDiv w:val="1"/>
      <w:marLeft w:val="0"/>
      <w:marRight w:val="0"/>
      <w:marTop w:val="0"/>
      <w:marBottom w:val="0"/>
      <w:divBdr>
        <w:top w:val="none" w:sz="0" w:space="0" w:color="auto"/>
        <w:left w:val="none" w:sz="0" w:space="0" w:color="auto"/>
        <w:bottom w:val="none" w:sz="0" w:space="0" w:color="auto"/>
        <w:right w:val="none" w:sz="0" w:space="0" w:color="auto"/>
      </w:divBdr>
    </w:div>
    <w:div w:id="563028540">
      <w:bodyDiv w:val="1"/>
      <w:marLeft w:val="0"/>
      <w:marRight w:val="0"/>
      <w:marTop w:val="0"/>
      <w:marBottom w:val="0"/>
      <w:divBdr>
        <w:top w:val="none" w:sz="0" w:space="0" w:color="auto"/>
        <w:left w:val="none" w:sz="0" w:space="0" w:color="auto"/>
        <w:bottom w:val="none" w:sz="0" w:space="0" w:color="auto"/>
        <w:right w:val="none" w:sz="0" w:space="0" w:color="auto"/>
      </w:divBdr>
    </w:div>
    <w:div w:id="938290057">
      <w:bodyDiv w:val="1"/>
      <w:marLeft w:val="0"/>
      <w:marRight w:val="0"/>
      <w:marTop w:val="0"/>
      <w:marBottom w:val="0"/>
      <w:divBdr>
        <w:top w:val="none" w:sz="0" w:space="0" w:color="auto"/>
        <w:left w:val="none" w:sz="0" w:space="0" w:color="auto"/>
        <w:bottom w:val="none" w:sz="0" w:space="0" w:color="auto"/>
        <w:right w:val="none" w:sz="0" w:space="0" w:color="auto"/>
      </w:divBdr>
    </w:div>
    <w:div w:id="968978879">
      <w:bodyDiv w:val="1"/>
      <w:marLeft w:val="0"/>
      <w:marRight w:val="0"/>
      <w:marTop w:val="0"/>
      <w:marBottom w:val="0"/>
      <w:divBdr>
        <w:top w:val="none" w:sz="0" w:space="0" w:color="auto"/>
        <w:left w:val="none" w:sz="0" w:space="0" w:color="auto"/>
        <w:bottom w:val="none" w:sz="0" w:space="0" w:color="auto"/>
        <w:right w:val="none" w:sz="0" w:space="0" w:color="auto"/>
      </w:divBdr>
    </w:div>
    <w:div w:id="978726163">
      <w:bodyDiv w:val="1"/>
      <w:marLeft w:val="0"/>
      <w:marRight w:val="0"/>
      <w:marTop w:val="0"/>
      <w:marBottom w:val="0"/>
      <w:divBdr>
        <w:top w:val="none" w:sz="0" w:space="0" w:color="auto"/>
        <w:left w:val="none" w:sz="0" w:space="0" w:color="auto"/>
        <w:bottom w:val="none" w:sz="0" w:space="0" w:color="auto"/>
        <w:right w:val="none" w:sz="0" w:space="0" w:color="auto"/>
      </w:divBdr>
    </w:div>
    <w:div w:id="1240285718">
      <w:bodyDiv w:val="1"/>
      <w:marLeft w:val="0"/>
      <w:marRight w:val="0"/>
      <w:marTop w:val="0"/>
      <w:marBottom w:val="0"/>
      <w:divBdr>
        <w:top w:val="none" w:sz="0" w:space="0" w:color="auto"/>
        <w:left w:val="none" w:sz="0" w:space="0" w:color="auto"/>
        <w:bottom w:val="none" w:sz="0" w:space="0" w:color="auto"/>
        <w:right w:val="none" w:sz="0" w:space="0" w:color="auto"/>
      </w:divBdr>
    </w:div>
    <w:div w:id="1569875894">
      <w:bodyDiv w:val="1"/>
      <w:marLeft w:val="0"/>
      <w:marRight w:val="0"/>
      <w:marTop w:val="0"/>
      <w:marBottom w:val="0"/>
      <w:divBdr>
        <w:top w:val="none" w:sz="0" w:space="0" w:color="auto"/>
        <w:left w:val="none" w:sz="0" w:space="0" w:color="auto"/>
        <w:bottom w:val="none" w:sz="0" w:space="0" w:color="auto"/>
        <w:right w:val="none" w:sz="0" w:space="0" w:color="auto"/>
      </w:divBdr>
    </w:div>
    <w:div w:id="1629891348">
      <w:bodyDiv w:val="1"/>
      <w:marLeft w:val="0"/>
      <w:marRight w:val="0"/>
      <w:marTop w:val="0"/>
      <w:marBottom w:val="0"/>
      <w:divBdr>
        <w:top w:val="none" w:sz="0" w:space="0" w:color="auto"/>
        <w:left w:val="none" w:sz="0" w:space="0" w:color="auto"/>
        <w:bottom w:val="none" w:sz="0" w:space="0" w:color="auto"/>
        <w:right w:val="none" w:sz="0" w:space="0" w:color="auto"/>
      </w:divBdr>
    </w:div>
    <w:div w:id="1636570576">
      <w:bodyDiv w:val="1"/>
      <w:marLeft w:val="0"/>
      <w:marRight w:val="0"/>
      <w:marTop w:val="0"/>
      <w:marBottom w:val="0"/>
      <w:divBdr>
        <w:top w:val="none" w:sz="0" w:space="0" w:color="auto"/>
        <w:left w:val="none" w:sz="0" w:space="0" w:color="auto"/>
        <w:bottom w:val="none" w:sz="0" w:space="0" w:color="auto"/>
        <w:right w:val="none" w:sz="0" w:space="0" w:color="auto"/>
      </w:divBdr>
      <w:divsChild>
        <w:div w:id="361974781">
          <w:marLeft w:val="0"/>
          <w:marRight w:val="0"/>
          <w:marTop w:val="0"/>
          <w:marBottom w:val="0"/>
          <w:divBdr>
            <w:top w:val="none" w:sz="0" w:space="0" w:color="auto"/>
            <w:left w:val="none" w:sz="0" w:space="0" w:color="auto"/>
            <w:bottom w:val="none" w:sz="0" w:space="0" w:color="auto"/>
            <w:right w:val="none" w:sz="0" w:space="0" w:color="auto"/>
          </w:divBdr>
        </w:div>
        <w:div w:id="1195000389">
          <w:marLeft w:val="0"/>
          <w:marRight w:val="0"/>
          <w:marTop w:val="0"/>
          <w:marBottom w:val="150"/>
          <w:divBdr>
            <w:top w:val="none" w:sz="0" w:space="0" w:color="auto"/>
            <w:left w:val="none" w:sz="0" w:space="0" w:color="auto"/>
            <w:bottom w:val="none" w:sz="0" w:space="0" w:color="auto"/>
            <w:right w:val="none" w:sz="0" w:space="0" w:color="auto"/>
          </w:divBdr>
          <w:divsChild>
            <w:div w:id="9259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98618">
      <w:bodyDiv w:val="1"/>
      <w:marLeft w:val="0"/>
      <w:marRight w:val="0"/>
      <w:marTop w:val="0"/>
      <w:marBottom w:val="0"/>
      <w:divBdr>
        <w:top w:val="none" w:sz="0" w:space="0" w:color="auto"/>
        <w:left w:val="none" w:sz="0" w:space="0" w:color="auto"/>
        <w:bottom w:val="none" w:sz="0" w:space="0" w:color="auto"/>
        <w:right w:val="none" w:sz="0" w:space="0" w:color="auto"/>
      </w:divBdr>
      <w:divsChild>
        <w:div w:id="1452481012">
          <w:marLeft w:val="0"/>
          <w:marRight w:val="0"/>
          <w:marTop w:val="0"/>
          <w:marBottom w:val="0"/>
          <w:divBdr>
            <w:top w:val="none" w:sz="0" w:space="0" w:color="auto"/>
            <w:left w:val="none" w:sz="0" w:space="0" w:color="auto"/>
            <w:bottom w:val="none" w:sz="0" w:space="0" w:color="auto"/>
            <w:right w:val="none" w:sz="0" w:space="0" w:color="auto"/>
          </w:divBdr>
        </w:div>
        <w:div w:id="1023820358">
          <w:marLeft w:val="0"/>
          <w:marRight w:val="0"/>
          <w:marTop w:val="0"/>
          <w:marBottom w:val="0"/>
          <w:divBdr>
            <w:top w:val="none" w:sz="0" w:space="0" w:color="auto"/>
            <w:left w:val="none" w:sz="0" w:space="0" w:color="auto"/>
            <w:bottom w:val="none" w:sz="0" w:space="0" w:color="auto"/>
            <w:right w:val="none" w:sz="0" w:space="0" w:color="auto"/>
          </w:divBdr>
        </w:div>
        <w:div w:id="545411661">
          <w:marLeft w:val="0"/>
          <w:marRight w:val="0"/>
          <w:marTop w:val="0"/>
          <w:marBottom w:val="150"/>
          <w:divBdr>
            <w:top w:val="none" w:sz="0" w:space="0" w:color="auto"/>
            <w:left w:val="none" w:sz="0" w:space="0" w:color="auto"/>
            <w:bottom w:val="none" w:sz="0" w:space="0" w:color="auto"/>
            <w:right w:val="none" w:sz="0" w:space="0" w:color="auto"/>
          </w:divBdr>
        </w:div>
      </w:divsChild>
    </w:div>
    <w:div w:id="1979799446">
      <w:bodyDiv w:val="1"/>
      <w:marLeft w:val="0"/>
      <w:marRight w:val="0"/>
      <w:marTop w:val="0"/>
      <w:marBottom w:val="0"/>
      <w:divBdr>
        <w:top w:val="none" w:sz="0" w:space="0" w:color="auto"/>
        <w:left w:val="none" w:sz="0" w:space="0" w:color="auto"/>
        <w:bottom w:val="none" w:sz="0" w:space="0" w:color="auto"/>
        <w:right w:val="none" w:sz="0" w:space="0" w:color="auto"/>
      </w:divBdr>
    </w:div>
    <w:div w:id="2143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ists.eu/federalist-library/the-schuman-declaration/" TargetMode="External"/><Relationship Id="rId13" Type="http://schemas.openxmlformats.org/officeDocument/2006/relationships/hyperlink" Target="mailto:secretariat@federalists.e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ederalists.eu/the-future-of-european-competitivenes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ralists.eu/federalist-library/safer-together-a-path-towards-a-fully-prepared-un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ederalists.eu/wp-content/uploads/2025/05/A-SECOND-SCHUMAN-PLAN-FOR-A-COMMON-DEFENCE-AND-POLITICAL-UNION.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ederalists.eu/federalist-library/memorandum-on-a-european-defence-unio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030C-B2B9-432D-9197-99ABC6F4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7059</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Parliament</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DEVESA Domenec</dc:creator>
  <cp:keywords/>
  <dc:description/>
  <cp:lastModifiedBy>Davide Negri</cp:lastModifiedBy>
  <cp:revision>20</cp:revision>
  <cp:lastPrinted>2023-02-14T15:24:00Z</cp:lastPrinted>
  <dcterms:created xsi:type="dcterms:W3CDTF">2024-10-23T16:58:00Z</dcterms:created>
  <dcterms:modified xsi:type="dcterms:W3CDTF">2025-06-02T12:36:00Z</dcterms:modified>
</cp:coreProperties>
</file>